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7EEF77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02BD38C" w:rsidR="00E66558" w:rsidRDefault="00F750C2" w:rsidP="00F750C2">
            <w:pPr>
              <w:pStyle w:val="TableRow"/>
              <w:ind w:left="0"/>
            </w:pPr>
            <w:r w:rsidRPr="00F750C2">
              <w:t>St Anne's Catholic School</w:t>
            </w:r>
            <w:r>
              <w:t xml:space="preserve"> </w:t>
            </w:r>
          </w:p>
        </w:tc>
      </w:tr>
      <w:tr w:rsidR="00E66558" w14:paraId="2A7D54BD"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DD5E5F5" w:rsidR="00E66558" w:rsidRDefault="00F750C2" w:rsidP="00F750C2">
            <w:pPr>
              <w:pStyle w:val="TableRow"/>
              <w:ind w:left="0"/>
            </w:pPr>
            <w:r w:rsidRPr="00F750C2">
              <w:t>1176</w:t>
            </w:r>
          </w:p>
        </w:tc>
      </w:tr>
      <w:tr w:rsidR="00E66558" w14:paraId="2A7D54C0"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0C867AA" w:rsidR="00E66558" w:rsidRDefault="00F750C2">
            <w:pPr>
              <w:pStyle w:val="TableRow"/>
            </w:pPr>
            <w:r w:rsidRPr="00F750C2">
              <w:t>20.6%</w:t>
            </w:r>
          </w:p>
        </w:tc>
      </w:tr>
      <w:tr w:rsidR="00E66558" w14:paraId="2A7D54C3"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A20471" w:rsidRDefault="009D71E8">
            <w:pPr>
              <w:pStyle w:val="TableRow"/>
            </w:pPr>
            <w:r w:rsidRPr="00A20471">
              <w:rPr>
                <w:szCs w:val="22"/>
              </w:rPr>
              <w:t xml:space="preserve">Academic year/years that our current pupil premium strategy plan covers </w:t>
            </w:r>
            <w:r w:rsidRPr="00A20471">
              <w:rPr>
                <w:b/>
                <w:bCs/>
                <w:szCs w:val="22"/>
              </w:rPr>
              <w:t>(</w:t>
            </w:r>
            <w:proofErr w:type="gramStart"/>
            <w:r w:rsidRPr="00A20471">
              <w:rPr>
                <w:b/>
                <w:bCs/>
                <w:szCs w:val="22"/>
              </w:rPr>
              <w:t>3 year</w:t>
            </w:r>
            <w:proofErr w:type="gramEnd"/>
            <w:r w:rsidRPr="00A20471">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8B1EE2D" w:rsidR="00E66558" w:rsidRPr="00A20471" w:rsidRDefault="70BDF50A">
            <w:pPr>
              <w:pStyle w:val="TableRow"/>
            </w:pPr>
            <w:r>
              <w:t>2021-2024</w:t>
            </w:r>
          </w:p>
        </w:tc>
      </w:tr>
      <w:tr w:rsidR="00E66558" w14:paraId="2A7D54C6"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A20471" w:rsidRDefault="009D71E8">
            <w:pPr>
              <w:pStyle w:val="TableRow"/>
            </w:pPr>
            <w:r w:rsidRPr="00A20471">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098460D" w:rsidR="00F750C2" w:rsidRPr="00A20471" w:rsidRDefault="12FDAC5F" w:rsidP="00A3BB54">
            <w:pPr>
              <w:pStyle w:val="TableRow"/>
              <w:spacing w:line="259" w:lineRule="auto"/>
              <w:rPr>
                <w:color w:val="0D0D0D" w:themeColor="text1" w:themeTint="F2"/>
              </w:rPr>
            </w:pPr>
            <w:r>
              <w:t>December 2021</w:t>
            </w:r>
          </w:p>
        </w:tc>
      </w:tr>
      <w:tr w:rsidR="00E66558" w14:paraId="2A7D54C9"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A20471" w:rsidRDefault="009D71E8">
            <w:pPr>
              <w:pStyle w:val="TableRow"/>
            </w:pPr>
            <w:r w:rsidRPr="00A20471">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6AE6EA3" w:rsidR="00E66558" w:rsidRPr="00A20471" w:rsidRDefault="7A01792C" w:rsidP="00A3BB54">
            <w:pPr>
              <w:pStyle w:val="TableRow"/>
              <w:ind w:left="0"/>
            </w:pPr>
            <w:r>
              <w:t>September 2022</w:t>
            </w:r>
          </w:p>
        </w:tc>
      </w:tr>
      <w:tr w:rsidR="00E66558" w14:paraId="2A7D54CC"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A20471" w:rsidRDefault="009D71E8">
            <w:pPr>
              <w:pStyle w:val="TableRow"/>
            </w:pPr>
            <w:r w:rsidRPr="00A20471">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3E864A3" w:rsidR="00E66558" w:rsidRPr="00A20471" w:rsidRDefault="00A20471">
            <w:pPr>
              <w:pStyle w:val="TableRow"/>
            </w:pPr>
            <w:r w:rsidRPr="00A20471">
              <w:t>James Rouse, Headteacher</w:t>
            </w:r>
          </w:p>
        </w:tc>
      </w:tr>
      <w:tr w:rsidR="00E66558" w14:paraId="2A7D54CF"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A20471" w:rsidRDefault="009D71E8">
            <w:pPr>
              <w:pStyle w:val="TableRow"/>
            </w:pPr>
            <w:r w:rsidRPr="00A20471">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B517868" w:rsidR="00E66558" w:rsidRPr="00A20471" w:rsidRDefault="00A20471">
            <w:pPr>
              <w:pStyle w:val="TableRow"/>
            </w:pPr>
            <w:r w:rsidRPr="00A20471">
              <w:t>Amir Fakhoury, Assistant Headteacher</w:t>
            </w:r>
          </w:p>
        </w:tc>
      </w:tr>
      <w:tr w:rsidR="00E66558" w14:paraId="2A7D54D2" w14:textId="77777777" w:rsidTr="00A3BB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A20471" w:rsidRDefault="009D71E8">
            <w:pPr>
              <w:pStyle w:val="TableRow"/>
            </w:pPr>
            <w:r w:rsidRPr="00A20471">
              <w:t xml:space="preserve">Governor </w:t>
            </w:r>
            <w:r w:rsidRPr="00A20471">
              <w:rPr>
                <w:szCs w:val="22"/>
              </w:rPr>
              <w:t xml:space="preserve">/ Trustee </w:t>
            </w:r>
            <w:r w:rsidRPr="00A20471">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F68F7C0" w:rsidR="00E66558" w:rsidRPr="00A20471" w:rsidRDefault="00A20471">
            <w:pPr>
              <w:pStyle w:val="TableRow"/>
            </w:pPr>
            <w:r w:rsidRPr="00A20471">
              <w:t>Linda Bate, 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4A10CD7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4A10CD7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367BD8F" w:rsidR="00E66558" w:rsidRDefault="009D71E8">
            <w:pPr>
              <w:pStyle w:val="TableRow"/>
            </w:pPr>
            <w:r>
              <w:t>£</w:t>
            </w:r>
            <w:r w:rsidR="008F702B">
              <w:t xml:space="preserve"> </w:t>
            </w:r>
            <w:r w:rsidR="00A20471" w:rsidRPr="00A20471">
              <w:t>248,300.00</w:t>
            </w:r>
          </w:p>
        </w:tc>
      </w:tr>
      <w:tr w:rsidR="00E66558" w14:paraId="2A7D54DC" w14:textId="77777777" w:rsidTr="4A10CD7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CDD6440" w:rsidR="00E66558" w:rsidRDefault="009D71E8">
            <w:pPr>
              <w:pStyle w:val="TableRow"/>
            </w:pPr>
            <w:r>
              <w:t>£</w:t>
            </w:r>
            <w:r w:rsidR="00A20471">
              <w:t xml:space="preserve"> 38,135.00</w:t>
            </w:r>
          </w:p>
        </w:tc>
      </w:tr>
      <w:tr w:rsidR="00E66558" w14:paraId="2A7D54DF" w14:textId="77777777" w:rsidTr="4A10CD7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1EA157A" w:rsidR="00E66558" w:rsidRDefault="009D71E8">
            <w:pPr>
              <w:pStyle w:val="TableRow"/>
            </w:pPr>
            <w:r>
              <w:t>£</w:t>
            </w:r>
            <w:r w:rsidR="00A20471">
              <w:t xml:space="preserve"> 0</w:t>
            </w:r>
          </w:p>
        </w:tc>
      </w:tr>
      <w:tr w:rsidR="00E66558" w14:paraId="2A7D54E3" w14:textId="77777777" w:rsidTr="4A10CD70">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4A10CD70">
            <w:pPr>
              <w:pStyle w:val="TableRow"/>
              <w:rPr>
                <w:b/>
                <w:bCs/>
                <w:color w:val="auto"/>
              </w:rPr>
            </w:pPr>
            <w:r w:rsidRPr="4A10CD70">
              <w:rPr>
                <w:b/>
                <w:bCs/>
                <w:color w:val="auto"/>
              </w:rPr>
              <w:t>Total budget for this academic year</w:t>
            </w:r>
          </w:p>
          <w:p w14:paraId="2A7D54E1" w14:textId="77777777" w:rsidR="00E66558" w:rsidRDefault="009D71E8" w:rsidP="4A10CD70">
            <w:pPr>
              <w:pStyle w:val="TableRow"/>
              <w:rPr>
                <w:color w:val="auto"/>
              </w:rPr>
            </w:pPr>
            <w:r w:rsidRPr="4A10CD70">
              <w:rPr>
                <w:color w:val="auto"/>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93BAE6E" w:rsidR="00E66558" w:rsidRDefault="36197201" w:rsidP="4A10CD70">
            <w:pPr>
              <w:pStyle w:val="TableRow"/>
              <w:spacing w:line="259" w:lineRule="auto"/>
              <w:rPr>
                <w:color w:val="auto"/>
              </w:rPr>
            </w:pPr>
            <w:r w:rsidRPr="4A10CD70">
              <w:rPr>
                <w:color w:val="auto"/>
              </w:rPr>
              <w:t>£286,435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35FB082C">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60E826" w14:textId="28CC70CE" w:rsidR="00E66558" w:rsidRPr="000E428E" w:rsidRDefault="473B796F" w:rsidP="00CF551C">
            <w:pPr>
              <w:ind w:left="360"/>
            </w:pPr>
            <w:r>
              <w:t>Pupil Premium Intent</w:t>
            </w:r>
            <w:r w:rsidR="55F760B4">
              <w:t xml:space="preserve">: </w:t>
            </w:r>
            <w:r w:rsidR="20433624">
              <w:t xml:space="preserve">To </w:t>
            </w:r>
            <w:r w:rsidR="55F760B4">
              <w:t xml:space="preserve">raise the </w:t>
            </w:r>
            <w:r w:rsidR="6DD69331">
              <w:t xml:space="preserve">outcomes </w:t>
            </w:r>
            <w:r w:rsidR="55F760B4">
              <w:t>of pupils who are Pupil Premium so that the gap between them and "Other" pupils nationally was narrowed, by removing barriers to educational achievement.</w:t>
            </w:r>
          </w:p>
          <w:p w14:paraId="2A7D54E9" w14:textId="55383612" w:rsidR="00E66558" w:rsidRPr="000E428E" w:rsidRDefault="4F72F20A" w:rsidP="35FB082C">
            <w:pPr>
              <w:ind w:left="360"/>
            </w:pPr>
            <w:r w:rsidRPr="35FB082C">
              <w:rPr>
                <w:color w:val="0D0D0D" w:themeColor="text1" w:themeTint="F2"/>
              </w:rPr>
              <w:t xml:space="preserve">Recovery Premium Intent: </w:t>
            </w:r>
            <w:r w:rsidR="1DFFFDBD">
              <w:t>To raise the outcomes of pupils who identified as COVID-vulnerable (pupils who the school has identified as having been more greatly affected by the pandemic) so that the gap between them and "Other" pupils was narrowed by providing extra educational su</w:t>
            </w:r>
            <w:r w:rsidR="71137A3D">
              <w:t>pport.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7BA868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7BA868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35FB082C">
            <w:pPr>
              <w:pStyle w:val="TableRow"/>
              <w:jc w:val="center"/>
              <w:rPr>
                <w:sz w:val="22"/>
                <w:szCs w:val="22"/>
              </w:rPr>
            </w:pPr>
            <w:r w:rsidRPr="35FB082C">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5E3601EB" w:rsidR="00E66558" w:rsidRPr="000E428E" w:rsidRDefault="00CF551C">
            <w:pPr>
              <w:pStyle w:val="TableRowCentered"/>
              <w:jc w:val="left"/>
            </w:pPr>
            <w:r w:rsidRPr="000E428E">
              <w:rPr>
                <w:iCs/>
                <w:sz w:val="22"/>
                <w:szCs w:val="22"/>
              </w:rPr>
              <w:t>Lower aspiration</w:t>
            </w:r>
          </w:p>
        </w:tc>
      </w:tr>
      <w:tr w:rsidR="5782915E" w14:paraId="5E2839D5" w14:textId="77777777" w:rsidTr="07BA868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A7259A" w14:textId="3DE5E75B" w:rsidR="24710171" w:rsidRDefault="24710171" w:rsidP="5782915E">
            <w:pPr>
              <w:pStyle w:val="TableRow"/>
              <w:jc w:val="center"/>
              <w:rPr>
                <w:color w:val="0D0D0D" w:themeColor="text1" w:themeTint="F2"/>
              </w:rPr>
            </w:pPr>
            <w:r w:rsidRPr="5782915E">
              <w:rPr>
                <w:color w:val="0D0D0D" w:themeColor="text1" w:themeTint="F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AC0644" w14:textId="03A7C443" w:rsidR="24710171" w:rsidRDefault="24710171" w:rsidP="5782915E">
            <w:pPr>
              <w:pStyle w:val="TableRowCentered"/>
              <w:jc w:val="left"/>
              <w:rPr>
                <w:color w:val="0D0D0D" w:themeColor="text1" w:themeTint="F2"/>
                <w:szCs w:val="24"/>
              </w:rPr>
            </w:pPr>
            <w:r w:rsidRPr="5782915E">
              <w:rPr>
                <w:color w:val="0D0D0D" w:themeColor="text1" w:themeTint="F2"/>
                <w:szCs w:val="24"/>
              </w:rPr>
              <w:t>Gaps in knowledge caused by disruption to education</w:t>
            </w:r>
          </w:p>
        </w:tc>
      </w:tr>
      <w:tr w:rsidR="00E66558" w14:paraId="2A7D54F8" w14:textId="77777777" w:rsidTr="07BA868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rsidP="35FB082C">
            <w:pPr>
              <w:pStyle w:val="TableRow"/>
              <w:jc w:val="center"/>
              <w:rPr>
                <w:sz w:val="22"/>
                <w:szCs w:val="22"/>
              </w:rPr>
            </w:pPr>
            <w:r w:rsidRPr="35FB082C">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7409E6C0" w:rsidR="00E66558" w:rsidRPr="000E428E" w:rsidRDefault="00CF551C">
            <w:pPr>
              <w:pStyle w:val="TableRowCentered"/>
              <w:jc w:val="left"/>
              <w:rPr>
                <w:iCs/>
                <w:sz w:val="22"/>
                <w:szCs w:val="22"/>
              </w:rPr>
            </w:pPr>
            <w:r w:rsidRPr="000E428E">
              <w:rPr>
                <w:iCs/>
                <w:sz w:val="22"/>
                <w:szCs w:val="22"/>
              </w:rPr>
              <w:t>Lower attendance</w:t>
            </w:r>
          </w:p>
        </w:tc>
      </w:tr>
      <w:tr w:rsidR="00E66558" w14:paraId="2A7D54FB" w14:textId="77777777" w:rsidTr="07BA868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rsidP="35FB082C">
            <w:pPr>
              <w:pStyle w:val="TableRow"/>
              <w:jc w:val="center"/>
              <w:rPr>
                <w:sz w:val="22"/>
                <w:szCs w:val="22"/>
              </w:rPr>
            </w:pPr>
            <w:r w:rsidRPr="35FB082C">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2D17B822" w:rsidR="00E66558" w:rsidRPr="000E428E" w:rsidRDefault="696C11E8" w:rsidP="07BA8682">
            <w:pPr>
              <w:pStyle w:val="TableRowCentered"/>
              <w:jc w:val="left"/>
              <w:rPr>
                <w:sz w:val="22"/>
                <w:szCs w:val="22"/>
              </w:rPr>
            </w:pPr>
            <w:r w:rsidRPr="07BA8682">
              <w:rPr>
                <w:sz w:val="22"/>
                <w:szCs w:val="22"/>
              </w:rPr>
              <w:t>Access to enrichment experiences both within and outside of school such as school trips.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9776" w:type="dxa"/>
        <w:tblCellMar>
          <w:left w:w="10" w:type="dxa"/>
          <w:right w:w="10" w:type="dxa"/>
        </w:tblCellMar>
        <w:tblLook w:val="04A0" w:firstRow="1" w:lastRow="0" w:firstColumn="1" w:lastColumn="0" w:noHBand="0" w:noVBand="1"/>
      </w:tblPr>
      <w:tblGrid>
        <w:gridCol w:w="4785"/>
        <w:gridCol w:w="4991"/>
      </w:tblGrid>
      <w:tr w:rsidR="00E66558" w14:paraId="2A7D5503" w14:textId="77777777" w:rsidTr="07351F3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7351F3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216CF2C5" w:rsidR="00E66558" w:rsidRDefault="00CF551C">
            <w:pPr>
              <w:pStyle w:val="TableRow"/>
            </w:pPr>
            <w:r>
              <w:t>Increased aspiration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004295D" w:rsidR="00E66558" w:rsidRDefault="00CF551C">
            <w:pPr>
              <w:pStyle w:val="TableRowCentered"/>
              <w:jc w:val="left"/>
              <w:rPr>
                <w:sz w:val="22"/>
                <w:szCs w:val="22"/>
              </w:rPr>
            </w:pPr>
            <w:r>
              <w:rPr>
                <w:sz w:val="22"/>
                <w:szCs w:val="22"/>
              </w:rPr>
              <w:t>Pupils demonstrate an increase in aspiration</w:t>
            </w:r>
          </w:p>
        </w:tc>
      </w:tr>
      <w:tr w:rsidR="00E66558" w14:paraId="2A7D5509" w14:textId="77777777" w:rsidTr="07351F3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6517AD8A" w:rsidR="00E66558" w:rsidRDefault="40A2EC66" w:rsidP="07BA8682">
            <w:pPr>
              <w:pStyle w:val="TableRow"/>
              <w:spacing w:line="259" w:lineRule="auto"/>
              <w:rPr>
                <w:sz w:val="22"/>
                <w:szCs w:val="22"/>
              </w:rPr>
            </w:pPr>
            <w:r w:rsidRPr="07BA8682">
              <w:rPr>
                <w:sz w:val="22"/>
                <w:szCs w:val="22"/>
              </w:rPr>
              <w:t>Improve knowledge in learning missed during the pandemic</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6EC59514" w:rsidR="00E66558" w:rsidRDefault="00CF551C">
            <w:pPr>
              <w:pStyle w:val="TableRowCentered"/>
              <w:jc w:val="left"/>
              <w:rPr>
                <w:sz w:val="22"/>
                <w:szCs w:val="22"/>
              </w:rPr>
            </w:pPr>
            <w:r w:rsidRPr="07BA8682">
              <w:rPr>
                <w:sz w:val="22"/>
                <w:szCs w:val="22"/>
              </w:rPr>
              <w:t xml:space="preserve">Pupils </w:t>
            </w:r>
            <w:r w:rsidR="311F8A01" w:rsidRPr="07BA8682">
              <w:rPr>
                <w:sz w:val="22"/>
                <w:szCs w:val="22"/>
              </w:rPr>
              <w:t>are better equipped for their next stages in learning and gaps are narrowed</w:t>
            </w:r>
            <w:r w:rsidR="5E9A4430" w:rsidRPr="07BA8682">
              <w:rPr>
                <w:sz w:val="22"/>
                <w:szCs w:val="22"/>
              </w:rPr>
              <w:t>/closed</w:t>
            </w:r>
            <w:r w:rsidR="311F8A01" w:rsidRPr="07BA8682">
              <w:rPr>
                <w:sz w:val="22"/>
                <w:szCs w:val="22"/>
              </w:rPr>
              <w:t>.</w:t>
            </w:r>
          </w:p>
        </w:tc>
      </w:tr>
      <w:tr w:rsidR="00E66558" w14:paraId="2A7D550C" w14:textId="77777777" w:rsidTr="07351F3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4AE31252" w:rsidR="00E66558" w:rsidRDefault="00CF551C">
            <w:pPr>
              <w:pStyle w:val="TableRow"/>
              <w:rPr>
                <w:sz w:val="22"/>
                <w:szCs w:val="22"/>
              </w:rPr>
            </w:pPr>
            <w:r>
              <w:rPr>
                <w:sz w:val="22"/>
                <w:szCs w:val="22"/>
              </w:rPr>
              <w:t xml:space="preserve">Higher attendance </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18A959D7" w:rsidR="00E66558" w:rsidRDefault="00CF551C">
            <w:pPr>
              <w:pStyle w:val="TableRowCentered"/>
              <w:jc w:val="left"/>
              <w:rPr>
                <w:sz w:val="22"/>
                <w:szCs w:val="22"/>
              </w:rPr>
            </w:pPr>
            <w:r>
              <w:rPr>
                <w:sz w:val="22"/>
                <w:szCs w:val="22"/>
              </w:rPr>
              <w:t>Attendance support and interventions which tackle challenges faced by pupils</w:t>
            </w:r>
          </w:p>
        </w:tc>
      </w:tr>
      <w:tr w:rsidR="00CF551C" w14:paraId="7D329C64" w14:textId="77777777" w:rsidTr="07351F3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1C6E6B" w14:textId="0D2C18D1" w:rsidR="00CF551C" w:rsidRDefault="00CF551C">
            <w:pPr>
              <w:pStyle w:val="TableRow"/>
              <w:rPr>
                <w:sz w:val="22"/>
                <w:szCs w:val="22"/>
              </w:rPr>
            </w:pPr>
            <w:r w:rsidRPr="00CF551C">
              <w:rPr>
                <w:sz w:val="22"/>
                <w:szCs w:val="22"/>
              </w:rPr>
              <w:t>Access to enrichment experiences both within and outside of school such as school trips.</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C4F687" w14:textId="19797E6A" w:rsidR="00CF551C" w:rsidRDefault="00CF551C">
            <w:pPr>
              <w:pStyle w:val="TableRowCentered"/>
              <w:jc w:val="left"/>
              <w:rPr>
                <w:sz w:val="22"/>
                <w:szCs w:val="22"/>
              </w:rPr>
            </w:pPr>
            <w:r w:rsidRPr="07351F35">
              <w:rPr>
                <w:sz w:val="22"/>
                <w:szCs w:val="22"/>
              </w:rPr>
              <w:t xml:space="preserve">All pupils </w:t>
            </w:r>
            <w:r w:rsidR="0BF634D3" w:rsidRPr="07351F35">
              <w:rPr>
                <w:sz w:val="22"/>
                <w:szCs w:val="22"/>
              </w:rPr>
              <w:t>can</w:t>
            </w:r>
            <w:r w:rsidRPr="07351F35">
              <w:rPr>
                <w:sz w:val="22"/>
                <w:szCs w:val="22"/>
              </w:rPr>
              <w:t xml:space="preserve"> access enrichment experiences.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Pr="000E428E" w:rsidRDefault="009D71E8" w:rsidP="07351F35">
      <w:pPr>
        <w:pStyle w:val="Heading2"/>
      </w:pPr>
      <w:r>
        <w:lastRenderedPageBreak/>
        <w:t>Activity in this academic year</w:t>
      </w:r>
    </w:p>
    <w:p w14:paraId="2A7D5513" w14:textId="77777777" w:rsidR="00E66558" w:rsidRPr="000E428E" w:rsidRDefault="009D71E8" w:rsidP="07351F35">
      <w:pPr>
        <w:spacing w:after="480"/>
      </w:pPr>
      <w:r>
        <w:t xml:space="preserve">This details how we intend to spend our pupil premium (and recovery premium funding) </w:t>
      </w:r>
      <w:r w:rsidRPr="07351F35">
        <w:rPr>
          <w:b/>
          <w:bCs/>
        </w:rPr>
        <w:t>this academic year</w:t>
      </w:r>
      <w:r>
        <w:t xml:space="preserve"> to address the challenges listed above.</w:t>
      </w:r>
    </w:p>
    <w:p w14:paraId="2A7D5514" w14:textId="77777777" w:rsidR="00E66558" w:rsidRPr="000E428E" w:rsidRDefault="009D71E8" w:rsidP="07351F35">
      <w:pPr>
        <w:pStyle w:val="Heading3"/>
      </w:pPr>
      <w:r>
        <w:t>Teaching (for example, CPD, recruitment and retention)</w:t>
      </w:r>
    </w:p>
    <w:p w14:paraId="65F416FD" w14:textId="3F8B177E" w:rsidR="009D71E8" w:rsidRDefault="009D71E8">
      <w:r>
        <w:t xml:space="preserve">Budgeted cost: £ </w:t>
      </w:r>
      <w:r w:rsidR="5A10434F">
        <w:t>£65,040.98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E428E" w14:paraId="2A7D5519"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0E428E" w:rsidRDefault="009D71E8" w:rsidP="07351F35">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0E428E" w:rsidRDefault="009D71E8" w:rsidP="07351F35">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0E428E" w:rsidRDefault="009D71E8" w:rsidP="07351F35">
            <w:pPr>
              <w:pStyle w:val="TableHeader"/>
              <w:jc w:val="left"/>
            </w:pPr>
            <w:r>
              <w:t>Challenge number(s) addressed</w:t>
            </w:r>
          </w:p>
        </w:tc>
      </w:tr>
      <w:tr w:rsidR="00E66558" w:rsidRPr="000E428E" w14:paraId="2A7D551D"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7CC604D0" w:rsidR="00E66558" w:rsidRPr="000E428E" w:rsidRDefault="41FB4FC7" w:rsidP="07351F35">
            <w:pPr>
              <w:pStyle w:val="TableRow"/>
              <w:spacing w:line="259" w:lineRule="auto"/>
              <w:rPr>
                <w:i/>
                <w:iCs/>
                <w:color w:val="0D0D0D" w:themeColor="text1" w:themeTint="F2"/>
              </w:rPr>
            </w:pPr>
            <w:r w:rsidRPr="07351F35">
              <w:rPr>
                <w:i/>
                <w:iCs/>
                <w:sz w:val="22"/>
                <w:szCs w:val="22"/>
              </w:rPr>
              <w:t>EAL Teaching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71956B1D" w:rsidR="00E66558" w:rsidRPr="000E428E" w:rsidRDefault="1DAA8934" w:rsidP="07351F35">
            <w:pPr>
              <w:pStyle w:val="TableRowCentered"/>
              <w:jc w:val="left"/>
              <w:rPr>
                <w:sz w:val="22"/>
                <w:szCs w:val="22"/>
              </w:rPr>
            </w:pPr>
            <w:r w:rsidRPr="07351F35">
              <w:rPr>
                <w:sz w:val="22"/>
                <w:szCs w:val="22"/>
              </w:rPr>
              <w:t>EAL need</w:t>
            </w:r>
            <w:r w:rsidR="2B18700B" w:rsidRPr="07351F35">
              <w:rPr>
                <w:sz w:val="22"/>
                <w:szCs w:val="22"/>
              </w:rPr>
              <w:t>, internal assessments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3206E6B" w:rsidR="00E66558" w:rsidRPr="000E428E" w:rsidRDefault="41FB4FC7" w:rsidP="07351F35">
            <w:pPr>
              <w:pStyle w:val="TableRowCentered"/>
              <w:jc w:val="left"/>
              <w:rPr>
                <w:sz w:val="22"/>
                <w:szCs w:val="22"/>
              </w:rPr>
            </w:pPr>
            <w:r w:rsidRPr="07351F35">
              <w:rPr>
                <w:sz w:val="22"/>
                <w:szCs w:val="22"/>
              </w:rPr>
              <w:t>1+2</w:t>
            </w:r>
          </w:p>
        </w:tc>
      </w:tr>
      <w:tr w:rsidR="00E66558" w:rsidRPr="000E428E" w14:paraId="2A7D5521"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67270A48" w:rsidR="00E66558" w:rsidRPr="000E428E" w:rsidRDefault="41FB4FC7" w:rsidP="07351F35">
            <w:pPr>
              <w:pStyle w:val="TableRow"/>
              <w:rPr>
                <w:i/>
                <w:iCs/>
                <w:sz w:val="22"/>
                <w:szCs w:val="22"/>
              </w:rPr>
            </w:pPr>
            <w:r w:rsidRPr="07351F35">
              <w:rPr>
                <w:i/>
                <w:iCs/>
                <w:sz w:val="22"/>
                <w:szCs w:val="22"/>
              </w:rPr>
              <w:t>Literacy Teaching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F" w14:textId="34A1F8C3" w:rsidR="00E66558" w:rsidRPr="000E428E" w:rsidRDefault="30523566" w:rsidP="07351F35">
            <w:pPr>
              <w:pStyle w:val="TableRowCentered"/>
              <w:jc w:val="left"/>
              <w:rPr>
                <w:sz w:val="22"/>
                <w:szCs w:val="22"/>
              </w:rPr>
            </w:pPr>
            <w:r w:rsidRPr="07351F35">
              <w:rPr>
                <w:sz w:val="22"/>
                <w:szCs w:val="22"/>
              </w:rPr>
              <w:t>Literacy need</w:t>
            </w:r>
            <w:r w:rsidR="267D25E5" w:rsidRPr="07351F35">
              <w:rPr>
                <w:sz w:val="22"/>
                <w:szCs w:val="22"/>
              </w:rPr>
              <w:t>, internal assessments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7B597114" w:rsidR="00E66558" w:rsidRPr="000E428E" w:rsidRDefault="41FB4FC7" w:rsidP="07351F35">
            <w:pPr>
              <w:pStyle w:val="TableRowCentered"/>
              <w:jc w:val="left"/>
              <w:rPr>
                <w:sz w:val="22"/>
                <w:szCs w:val="22"/>
              </w:rPr>
            </w:pPr>
            <w:r w:rsidRPr="07351F35">
              <w:rPr>
                <w:sz w:val="22"/>
                <w:szCs w:val="22"/>
              </w:rPr>
              <w:t>1+2</w:t>
            </w:r>
          </w:p>
        </w:tc>
      </w:tr>
      <w:tr w:rsidR="07351F35" w14:paraId="040A5260"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831B85" w14:textId="4A0925C5" w:rsidR="41FB4FC7" w:rsidRDefault="41FB4FC7" w:rsidP="07351F35">
            <w:pPr>
              <w:pStyle w:val="TableRow"/>
              <w:rPr>
                <w:i/>
                <w:iCs/>
                <w:color w:val="0D0D0D" w:themeColor="text1" w:themeTint="F2"/>
              </w:rPr>
            </w:pPr>
            <w:r w:rsidRPr="07351F35">
              <w:rPr>
                <w:i/>
                <w:iCs/>
                <w:color w:val="0D0D0D" w:themeColor="text1" w:themeTint="F2"/>
              </w:rPr>
              <w:t>Chaplaincy Teaching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E2BC3" w14:textId="0165BF86" w:rsidR="124E921D" w:rsidRDefault="124E921D" w:rsidP="07351F35">
            <w:pPr>
              <w:pStyle w:val="TableRowCentered"/>
              <w:jc w:val="left"/>
              <w:rPr>
                <w:color w:val="0D0D0D" w:themeColor="text1" w:themeTint="F2"/>
                <w:szCs w:val="24"/>
              </w:rPr>
            </w:pPr>
            <w:r w:rsidRPr="07351F35">
              <w:rPr>
                <w:color w:val="0D0D0D" w:themeColor="text1" w:themeTint="F2"/>
                <w:szCs w:val="24"/>
              </w:rPr>
              <w:t>Chaplaincy need</w:t>
            </w:r>
            <w:r w:rsidR="4F9AD52A" w:rsidRPr="07351F35">
              <w:rPr>
                <w:color w:val="0D0D0D" w:themeColor="text1" w:themeTint="F2"/>
                <w:szCs w:val="24"/>
              </w:rPr>
              <w:t>/offer</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87C95C" w14:textId="6B0D9F4B" w:rsidR="41FB4FC7" w:rsidRDefault="41FB4FC7" w:rsidP="07351F35">
            <w:pPr>
              <w:pStyle w:val="TableRowCentered"/>
              <w:jc w:val="left"/>
              <w:rPr>
                <w:color w:val="0D0D0D" w:themeColor="text1" w:themeTint="F2"/>
                <w:szCs w:val="24"/>
              </w:rPr>
            </w:pPr>
            <w:r w:rsidRPr="07351F35">
              <w:rPr>
                <w:color w:val="0D0D0D" w:themeColor="text1" w:themeTint="F2"/>
                <w:szCs w:val="24"/>
              </w:rPr>
              <w:t>1+4</w:t>
            </w:r>
          </w:p>
        </w:tc>
      </w:tr>
      <w:tr w:rsidR="07351F35" w14:paraId="3AB92AFA"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DAE6C" w14:textId="6C96F09B" w:rsidR="41FB4FC7" w:rsidRDefault="41FB4FC7" w:rsidP="07351F35">
            <w:pPr>
              <w:pStyle w:val="TableRow"/>
              <w:rPr>
                <w:i/>
                <w:iCs/>
                <w:color w:val="0D0D0D" w:themeColor="text1" w:themeTint="F2"/>
              </w:rPr>
            </w:pPr>
            <w:r w:rsidRPr="07351F35">
              <w:rPr>
                <w:i/>
                <w:iCs/>
                <w:color w:val="0D0D0D" w:themeColor="text1" w:themeTint="F2"/>
              </w:rPr>
              <w:t>Careers Advisor Teaching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153A97" w14:textId="75342806" w:rsidR="77B46E20" w:rsidRDefault="77B46E20" w:rsidP="07351F35">
            <w:pPr>
              <w:pStyle w:val="TableRowCentered"/>
              <w:jc w:val="left"/>
              <w:rPr>
                <w:color w:val="0D0D0D" w:themeColor="text1" w:themeTint="F2"/>
                <w:szCs w:val="24"/>
              </w:rPr>
            </w:pPr>
            <w:r w:rsidRPr="07351F35">
              <w:rPr>
                <w:color w:val="0D0D0D" w:themeColor="text1" w:themeTint="F2"/>
                <w:szCs w:val="24"/>
              </w:rPr>
              <w:t>CEIAG need</w:t>
            </w:r>
            <w:r w:rsidR="4BC5FD72" w:rsidRPr="07351F35">
              <w:rPr>
                <w:color w:val="0D0D0D" w:themeColor="text1" w:themeTint="F2"/>
                <w:szCs w:val="24"/>
              </w:rPr>
              <w:t>/staff referral</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7F0728" w14:textId="46F098E2" w:rsidR="41FB4FC7" w:rsidRDefault="41FB4FC7" w:rsidP="07351F35">
            <w:pPr>
              <w:pStyle w:val="TableRowCentered"/>
              <w:jc w:val="left"/>
              <w:rPr>
                <w:color w:val="0D0D0D" w:themeColor="text1" w:themeTint="F2"/>
                <w:szCs w:val="24"/>
              </w:rPr>
            </w:pPr>
            <w:r w:rsidRPr="07351F35">
              <w:rPr>
                <w:color w:val="0D0D0D" w:themeColor="text1" w:themeTint="F2"/>
                <w:szCs w:val="24"/>
              </w:rPr>
              <w:t>1</w:t>
            </w:r>
          </w:p>
        </w:tc>
      </w:tr>
    </w:tbl>
    <w:p w14:paraId="2A7D5522" w14:textId="77777777" w:rsidR="00E66558" w:rsidRPr="000E428E" w:rsidRDefault="00E66558">
      <w:pPr>
        <w:keepNext/>
        <w:spacing w:after="60"/>
        <w:outlineLvl w:val="1"/>
        <w:rPr>
          <w:highlight w:val="yellow"/>
        </w:rPr>
      </w:pPr>
    </w:p>
    <w:p w14:paraId="2A7D5523" w14:textId="1DC08891" w:rsidR="00E66558" w:rsidRPr="000E428E" w:rsidRDefault="009D71E8" w:rsidP="07351F35">
      <w:pPr>
        <w:rPr>
          <w:b/>
          <w:bCs/>
          <w:color w:val="104F75"/>
          <w:sz w:val="28"/>
          <w:szCs w:val="28"/>
        </w:rPr>
      </w:pPr>
      <w:r w:rsidRPr="07351F35">
        <w:rPr>
          <w:b/>
          <w:bCs/>
          <w:color w:val="104F75"/>
          <w:sz w:val="28"/>
          <w:szCs w:val="28"/>
        </w:rPr>
        <w:t xml:space="preserve">Targeted academic support (for example, </w:t>
      </w:r>
      <w:r w:rsidR="00D33FE5" w:rsidRPr="07351F35">
        <w:rPr>
          <w:b/>
          <w:bCs/>
          <w:color w:val="104F75"/>
          <w:sz w:val="28"/>
          <w:szCs w:val="28"/>
        </w:rPr>
        <w:t xml:space="preserve">tutoring, one-to-one support </w:t>
      </w:r>
      <w:r w:rsidRPr="07351F35">
        <w:rPr>
          <w:b/>
          <w:bCs/>
          <w:color w:val="104F75"/>
          <w:sz w:val="28"/>
          <w:szCs w:val="28"/>
        </w:rPr>
        <w:t xml:space="preserve">structured interventions) </w:t>
      </w:r>
    </w:p>
    <w:p w14:paraId="2A7D5524" w14:textId="16AD6DDD" w:rsidR="00E66558" w:rsidRPr="000E428E" w:rsidRDefault="009D71E8" w:rsidP="07351F35">
      <w:pPr>
        <w:rPr>
          <w:i/>
          <w:iCs/>
        </w:rPr>
      </w:pPr>
      <w:r>
        <w:t>Budgeted cost: £</w:t>
      </w:r>
      <w:r w:rsidR="65580A0F">
        <w:t>1</w:t>
      </w:r>
      <w:r w:rsidR="64A1B767" w:rsidRPr="07351F35">
        <w:rPr>
          <w:color w:val="0D0D0D" w:themeColor="text1" w:themeTint="F2"/>
        </w:rPr>
        <w:t>82,502.60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E428E" w14:paraId="2A7D5528"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Pr="000E428E" w:rsidRDefault="009D71E8" w:rsidP="07351F35">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0E428E" w:rsidRDefault="009D71E8" w:rsidP="07351F35">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0E428E" w:rsidRDefault="009D71E8" w:rsidP="07351F35">
            <w:pPr>
              <w:pStyle w:val="TableHeader"/>
              <w:jc w:val="left"/>
            </w:pPr>
            <w:r>
              <w:t>Challenge number(s) addressed</w:t>
            </w:r>
          </w:p>
        </w:tc>
      </w:tr>
      <w:tr w:rsidR="00E66558" w:rsidRPr="000E428E" w14:paraId="2A7D552C"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135618F4" w:rsidR="00E66558" w:rsidRPr="000E428E" w:rsidRDefault="23B7AE7D" w:rsidP="07351F35">
            <w:pPr>
              <w:pStyle w:val="TableRow"/>
              <w:spacing w:line="259" w:lineRule="auto"/>
              <w:rPr>
                <w:i/>
                <w:iCs/>
                <w:color w:val="0D0D0D" w:themeColor="text1" w:themeTint="F2"/>
              </w:rPr>
            </w:pPr>
            <w:r w:rsidRPr="07351F35">
              <w:rPr>
                <w:i/>
                <w:iCs/>
                <w:sz w:val="22"/>
                <w:szCs w:val="22"/>
              </w:rPr>
              <w:t>Tuition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A" w14:textId="7688C52A" w:rsidR="00E66558" w:rsidRPr="000E428E" w:rsidRDefault="4DF800ED" w:rsidP="07351F35">
            <w:pPr>
              <w:pStyle w:val="TableRowCentered"/>
              <w:jc w:val="left"/>
              <w:rPr>
                <w:sz w:val="22"/>
                <w:szCs w:val="22"/>
              </w:rPr>
            </w:pPr>
            <w:r w:rsidRPr="07351F35">
              <w:rPr>
                <w:sz w:val="22"/>
                <w:szCs w:val="22"/>
              </w:rPr>
              <w:t>Internal assessments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13D141AA" w:rsidR="00E66558" w:rsidRPr="000E428E" w:rsidRDefault="48159CAB" w:rsidP="07351F35">
            <w:pPr>
              <w:pStyle w:val="TableRowCentered"/>
              <w:jc w:val="left"/>
              <w:rPr>
                <w:sz w:val="22"/>
                <w:szCs w:val="22"/>
              </w:rPr>
            </w:pPr>
            <w:r w:rsidRPr="07351F35">
              <w:rPr>
                <w:sz w:val="22"/>
                <w:szCs w:val="22"/>
              </w:rPr>
              <w:t>2</w:t>
            </w:r>
          </w:p>
        </w:tc>
      </w:tr>
      <w:tr w:rsidR="00E66558" w:rsidRPr="000E428E" w14:paraId="2A7D5530"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552826B7" w:rsidR="00E66558" w:rsidRPr="000E428E" w:rsidRDefault="23B7AE7D" w:rsidP="07351F35">
            <w:pPr>
              <w:pStyle w:val="TableRow"/>
              <w:spacing w:line="259" w:lineRule="auto"/>
              <w:rPr>
                <w:i/>
                <w:iCs/>
                <w:sz w:val="22"/>
                <w:szCs w:val="22"/>
              </w:rPr>
            </w:pPr>
            <w:r w:rsidRPr="07351F35">
              <w:rPr>
                <w:i/>
                <w:iCs/>
                <w:sz w:val="22"/>
                <w:szCs w:val="22"/>
              </w:rPr>
              <w:t>Academic mentoring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E" w14:textId="6482449A" w:rsidR="00E66558" w:rsidRPr="000E428E" w:rsidRDefault="598C9ECD" w:rsidP="07351F35">
            <w:pPr>
              <w:pStyle w:val="TableRowCentered"/>
              <w:jc w:val="left"/>
              <w:rPr>
                <w:sz w:val="22"/>
                <w:szCs w:val="22"/>
              </w:rPr>
            </w:pPr>
            <w:r w:rsidRPr="07351F35">
              <w:rPr>
                <w:sz w:val="22"/>
                <w:szCs w:val="22"/>
              </w:rPr>
              <w:t>Internal assessments/pastoral referrals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04B5BFFC" w:rsidR="00E66558" w:rsidRPr="000E428E" w:rsidRDefault="2EF2E40D" w:rsidP="07351F35">
            <w:pPr>
              <w:pStyle w:val="TableRowCentered"/>
              <w:jc w:val="left"/>
              <w:rPr>
                <w:sz w:val="22"/>
                <w:szCs w:val="22"/>
              </w:rPr>
            </w:pPr>
            <w:r w:rsidRPr="07351F35">
              <w:rPr>
                <w:sz w:val="22"/>
                <w:szCs w:val="22"/>
              </w:rPr>
              <w:t>1+2</w:t>
            </w:r>
          </w:p>
        </w:tc>
      </w:tr>
      <w:tr w:rsidR="07351F35" w14:paraId="25E3A71E"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555A7" w14:textId="72218624" w:rsidR="23B7AE7D" w:rsidRDefault="23B7AE7D" w:rsidP="07351F35">
            <w:pPr>
              <w:pStyle w:val="TableRow"/>
              <w:spacing w:line="259" w:lineRule="auto"/>
              <w:rPr>
                <w:i/>
                <w:iCs/>
                <w:color w:val="0D0D0D" w:themeColor="text1" w:themeTint="F2"/>
              </w:rPr>
            </w:pPr>
            <w:r w:rsidRPr="07351F35">
              <w:rPr>
                <w:i/>
                <w:iCs/>
                <w:color w:val="0D0D0D" w:themeColor="text1" w:themeTint="F2"/>
              </w:rPr>
              <w:t>Small teaching groups in core subjects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0C6061" w14:textId="0F591F1B" w:rsidR="5DE889C3" w:rsidRDefault="5DE889C3" w:rsidP="07351F35">
            <w:pPr>
              <w:pStyle w:val="TableRowCentered"/>
              <w:jc w:val="left"/>
              <w:rPr>
                <w:color w:val="0D0D0D" w:themeColor="text1" w:themeTint="F2"/>
                <w:szCs w:val="24"/>
              </w:rPr>
            </w:pPr>
            <w:r w:rsidRPr="07351F35">
              <w:rPr>
                <w:color w:val="0D0D0D" w:themeColor="text1" w:themeTint="F2"/>
                <w:szCs w:val="24"/>
              </w:rPr>
              <w:t>Internal assessments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C26F7A" w14:textId="70F08827" w:rsidR="5D7CEC24" w:rsidRDefault="5D7CEC24" w:rsidP="07351F35">
            <w:pPr>
              <w:pStyle w:val="TableRowCentered"/>
              <w:jc w:val="left"/>
              <w:rPr>
                <w:color w:val="0D0D0D" w:themeColor="text1" w:themeTint="F2"/>
                <w:szCs w:val="24"/>
              </w:rPr>
            </w:pPr>
            <w:r w:rsidRPr="07351F35">
              <w:rPr>
                <w:color w:val="0D0D0D" w:themeColor="text1" w:themeTint="F2"/>
                <w:szCs w:val="24"/>
              </w:rPr>
              <w:t>1+2</w:t>
            </w:r>
          </w:p>
        </w:tc>
      </w:tr>
      <w:tr w:rsidR="07351F35" w14:paraId="07708EDB"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39F062" w14:textId="2AF09BA5" w:rsidR="23B7AE7D" w:rsidRDefault="23B7AE7D" w:rsidP="07351F35">
            <w:pPr>
              <w:pStyle w:val="TableRow"/>
              <w:spacing w:line="259" w:lineRule="auto"/>
              <w:rPr>
                <w:i/>
                <w:iCs/>
                <w:color w:val="0D0D0D" w:themeColor="text1" w:themeTint="F2"/>
              </w:rPr>
            </w:pPr>
            <w:r w:rsidRPr="07351F35">
              <w:rPr>
                <w:i/>
                <w:iCs/>
                <w:color w:val="0D0D0D" w:themeColor="text1" w:themeTint="F2"/>
              </w:rPr>
              <w:t>Educational materials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AB021" w14:textId="71796BDE" w:rsidR="23B7AE7D" w:rsidRDefault="23B7AE7D" w:rsidP="07351F35">
            <w:pPr>
              <w:pStyle w:val="TableRowCentered"/>
              <w:jc w:val="left"/>
              <w:rPr>
                <w:color w:val="0D0D0D" w:themeColor="text1" w:themeTint="F2"/>
                <w:szCs w:val="24"/>
              </w:rPr>
            </w:pPr>
            <w:r w:rsidRPr="07351F35">
              <w:rPr>
                <w:color w:val="0D0D0D" w:themeColor="text1" w:themeTint="F2"/>
                <w:szCs w:val="24"/>
              </w:rPr>
              <w:t>Staff identification requests or self-referrals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2E7188" w14:textId="2253798F" w:rsidR="7D9EC7C9" w:rsidRDefault="7D9EC7C9" w:rsidP="07351F35">
            <w:pPr>
              <w:pStyle w:val="TableRowCentered"/>
              <w:jc w:val="left"/>
              <w:rPr>
                <w:color w:val="0D0D0D" w:themeColor="text1" w:themeTint="F2"/>
                <w:szCs w:val="24"/>
              </w:rPr>
            </w:pPr>
            <w:r w:rsidRPr="07351F35">
              <w:rPr>
                <w:color w:val="0D0D0D" w:themeColor="text1" w:themeTint="F2"/>
                <w:szCs w:val="24"/>
              </w:rPr>
              <w:t>2</w:t>
            </w:r>
          </w:p>
        </w:tc>
      </w:tr>
    </w:tbl>
    <w:p w14:paraId="2A7D5531" w14:textId="77777777" w:rsidR="00E66558" w:rsidRPr="000E428E" w:rsidRDefault="00E66558" w:rsidP="07351F35">
      <w:pPr>
        <w:spacing w:after="0"/>
        <w:rPr>
          <w:b/>
          <w:bCs/>
          <w:color w:val="104F75"/>
          <w:sz w:val="28"/>
          <w:szCs w:val="28"/>
        </w:rPr>
      </w:pPr>
    </w:p>
    <w:p w14:paraId="2298DBA2" w14:textId="77777777" w:rsidR="00F42754" w:rsidRDefault="00F42754" w:rsidP="07351F35">
      <w:pPr>
        <w:rPr>
          <w:b/>
          <w:bCs/>
          <w:color w:val="104F75"/>
          <w:sz w:val="28"/>
          <w:szCs w:val="28"/>
        </w:rPr>
      </w:pPr>
    </w:p>
    <w:p w14:paraId="5D8AEADC" w14:textId="77777777" w:rsidR="00F42754" w:rsidRDefault="00F42754" w:rsidP="07351F35">
      <w:pPr>
        <w:rPr>
          <w:b/>
          <w:bCs/>
          <w:color w:val="104F75"/>
          <w:sz w:val="28"/>
          <w:szCs w:val="28"/>
        </w:rPr>
      </w:pPr>
    </w:p>
    <w:p w14:paraId="5EF92DE4" w14:textId="77777777" w:rsidR="00F42754" w:rsidRDefault="00F42754" w:rsidP="07351F35">
      <w:pPr>
        <w:rPr>
          <w:b/>
          <w:bCs/>
          <w:color w:val="104F75"/>
          <w:sz w:val="28"/>
          <w:szCs w:val="28"/>
        </w:rPr>
      </w:pPr>
    </w:p>
    <w:p w14:paraId="2A7D5532" w14:textId="3560D5DC" w:rsidR="00E66558" w:rsidRPr="000E428E" w:rsidRDefault="009D71E8" w:rsidP="07351F35">
      <w:pPr>
        <w:rPr>
          <w:b/>
          <w:bCs/>
          <w:color w:val="104F75"/>
          <w:sz w:val="28"/>
          <w:szCs w:val="28"/>
        </w:rPr>
      </w:pPr>
      <w:r w:rsidRPr="07351F35">
        <w:rPr>
          <w:b/>
          <w:bCs/>
          <w:color w:val="104F75"/>
          <w:sz w:val="28"/>
          <w:szCs w:val="28"/>
        </w:rPr>
        <w:lastRenderedPageBreak/>
        <w:t>Wider strategies (for example, related to attendance, behaviour, wellbeing)</w:t>
      </w:r>
    </w:p>
    <w:p w14:paraId="2A7D5533" w14:textId="0A863005" w:rsidR="00E66558" w:rsidRPr="000E428E" w:rsidRDefault="009D71E8" w:rsidP="07351F35">
      <w:pPr>
        <w:spacing w:before="240" w:after="120"/>
      </w:pPr>
      <w:r>
        <w:t>Budgeted cost: £</w:t>
      </w:r>
      <w:r w:rsidR="27680F44">
        <w:t>38,899.00</w:t>
      </w:r>
    </w:p>
    <w:tbl>
      <w:tblPr>
        <w:tblW w:w="9486" w:type="dxa"/>
        <w:tblCellMar>
          <w:left w:w="10" w:type="dxa"/>
          <w:right w:w="10" w:type="dxa"/>
        </w:tblCellMar>
        <w:tblLook w:val="04A0" w:firstRow="1" w:lastRow="0" w:firstColumn="1" w:lastColumn="0" w:noHBand="0" w:noVBand="1"/>
      </w:tblPr>
      <w:tblGrid>
        <w:gridCol w:w="2688"/>
        <w:gridCol w:w="4320"/>
        <w:gridCol w:w="2478"/>
      </w:tblGrid>
      <w:tr w:rsidR="00E66558" w:rsidRPr="000E428E" w14:paraId="2A7D5537"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0E428E" w:rsidRDefault="009D71E8" w:rsidP="07351F35">
            <w:pPr>
              <w:pStyle w:val="TableHeader"/>
              <w:jc w:val="left"/>
            </w:pPr>
            <w:r>
              <w:t>Activity</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0E428E" w:rsidRDefault="009D71E8" w:rsidP="07351F35">
            <w:pPr>
              <w:pStyle w:val="TableHeader"/>
              <w:jc w:val="left"/>
            </w:pPr>
            <w:r>
              <w:t>Evidence that supports this approach</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Pr="000E428E" w:rsidRDefault="009D71E8" w:rsidP="07351F35">
            <w:pPr>
              <w:pStyle w:val="TableHeader"/>
              <w:jc w:val="left"/>
            </w:pPr>
            <w:r>
              <w:t>Challenge number(s) addressed</w:t>
            </w:r>
          </w:p>
        </w:tc>
      </w:tr>
      <w:tr w:rsidR="00E66558" w:rsidRPr="000E428E" w14:paraId="2A7D553B"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73828F47" w:rsidR="00E66558" w:rsidRPr="000E428E" w:rsidRDefault="6BEF58B7" w:rsidP="07351F35">
            <w:pPr>
              <w:pStyle w:val="TableRow"/>
              <w:spacing w:line="259" w:lineRule="auto"/>
              <w:rPr>
                <w:i/>
                <w:iCs/>
                <w:color w:val="0D0D0D" w:themeColor="text1" w:themeTint="F2"/>
              </w:rPr>
            </w:pPr>
            <w:r w:rsidRPr="07351F35">
              <w:rPr>
                <w:i/>
                <w:iCs/>
                <w:sz w:val="22"/>
                <w:szCs w:val="22"/>
              </w:rPr>
              <w:t>Mental Health Nurse</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9" w14:textId="3CC4D683" w:rsidR="00E66558" w:rsidRPr="000E428E" w:rsidRDefault="6BEF58B7" w:rsidP="07351F35">
            <w:pPr>
              <w:pStyle w:val="TableRowCentered"/>
              <w:jc w:val="left"/>
              <w:rPr>
                <w:sz w:val="22"/>
                <w:szCs w:val="22"/>
              </w:rPr>
            </w:pPr>
            <w:r w:rsidRPr="07351F35">
              <w:rPr>
                <w:sz w:val="22"/>
                <w:szCs w:val="22"/>
              </w:rPr>
              <w:t>Pastoral referrals</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0DDD4CE9" w:rsidR="00E66558" w:rsidRPr="000E428E" w:rsidRDefault="6BEF58B7" w:rsidP="07351F35">
            <w:pPr>
              <w:pStyle w:val="TableRowCentered"/>
              <w:jc w:val="left"/>
              <w:rPr>
                <w:sz w:val="22"/>
                <w:szCs w:val="22"/>
              </w:rPr>
            </w:pPr>
            <w:r w:rsidRPr="07351F35">
              <w:rPr>
                <w:sz w:val="22"/>
                <w:szCs w:val="22"/>
              </w:rPr>
              <w:t>1</w:t>
            </w:r>
          </w:p>
        </w:tc>
      </w:tr>
      <w:tr w:rsidR="00E66558" w:rsidRPr="000E428E" w14:paraId="2A7D553F"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3900EE28" w:rsidR="00E66558" w:rsidRPr="000E428E" w:rsidRDefault="6BEF58B7" w:rsidP="07351F35">
            <w:pPr>
              <w:pStyle w:val="TableRow"/>
              <w:rPr>
                <w:i/>
                <w:iCs/>
                <w:sz w:val="22"/>
                <w:szCs w:val="22"/>
              </w:rPr>
            </w:pPr>
            <w:r w:rsidRPr="07351F35">
              <w:rPr>
                <w:i/>
                <w:iCs/>
                <w:sz w:val="22"/>
                <w:szCs w:val="22"/>
              </w:rPr>
              <w:t>Support with off site visits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1D9D63BB" w:rsidR="00E66558" w:rsidRPr="000E428E" w:rsidRDefault="6BEF58B7" w:rsidP="07351F35">
            <w:pPr>
              <w:pStyle w:val="TableRowCentered"/>
              <w:jc w:val="left"/>
              <w:rPr>
                <w:sz w:val="22"/>
                <w:szCs w:val="22"/>
              </w:rPr>
            </w:pPr>
            <w:r w:rsidRPr="07351F35">
              <w:rPr>
                <w:sz w:val="22"/>
                <w:szCs w:val="22"/>
              </w:rPr>
              <w:t>Staff/pupil/parent referrals</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51DDA722" w:rsidR="00E66558" w:rsidRPr="000E428E" w:rsidRDefault="6BEF58B7" w:rsidP="07351F35">
            <w:pPr>
              <w:pStyle w:val="TableRowCentered"/>
              <w:jc w:val="left"/>
              <w:rPr>
                <w:sz w:val="22"/>
                <w:szCs w:val="22"/>
              </w:rPr>
            </w:pPr>
            <w:r w:rsidRPr="07351F35">
              <w:rPr>
                <w:sz w:val="22"/>
                <w:szCs w:val="22"/>
              </w:rPr>
              <w:t>4</w:t>
            </w:r>
          </w:p>
        </w:tc>
      </w:tr>
      <w:tr w:rsidR="07351F35" w14:paraId="5A091817" w14:textId="77777777" w:rsidTr="07351F3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7F53A7" w14:textId="55AB480E" w:rsidR="6BEF58B7" w:rsidRDefault="6BEF58B7" w:rsidP="07351F35">
            <w:pPr>
              <w:pStyle w:val="TableRow"/>
              <w:rPr>
                <w:i/>
                <w:iCs/>
                <w:color w:val="0D0D0D" w:themeColor="text1" w:themeTint="F2"/>
              </w:rPr>
            </w:pPr>
            <w:r w:rsidRPr="07351F35">
              <w:rPr>
                <w:i/>
                <w:iCs/>
                <w:color w:val="0D0D0D" w:themeColor="text1" w:themeTint="F2"/>
              </w:rPr>
              <w:t>Uniform support</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15ACCF" w14:textId="493A5E65" w:rsidR="6BEF58B7" w:rsidRDefault="6BEF58B7" w:rsidP="07351F35">
            <w:pPr>
              <w:pStyle w:val="TableRowCentered"/>
              <w:jc w:val="left"/>
              <w:rPr>
                <w:sz w:val="22"/>
                <w:szCs w:val="22"/>
              </w:rPr>
            </w:pPr>
            <w:r w:rsidRPr="07351F35">
              <w:rPr>
                <w:sz w:val="22"/>
                <w:szCs w:val="22"/>
              </w:rPr>
              <w:t>Staff/pupil/parent referrals</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6856F3" w14:textId="32F67E54" w:rsidR="6BEF58B7" w:rsidRDefault="6BEF58B7" w:rsidP="07351F35">
            <w:pPr>
              <w:pStyle w:val="TableRowCentered"/>
              <w:jc w:val="left"/>
              <w:rPr>
                <w:color w:val="0D0D0D" w:themeColor="text1" w:themeTint="F2"/>
                <w:szCs w:val="24"/>
              </w:rPr>
            </w:pPr>
            <w:r w:rsidRPr="07351F35">
              <w:rPr>
                <w:color w:val="0D0D0D" w:themeColor="text1" w:themeTint="F2"/>
                <w:szCs w:val="24"/>
              </w:rPr>
              <w:t>1+3</w:t>
            </w:r>
          </w:p>
        </w:tc>
      </w:tr>
    </w:tbl>
    <w:p w14:paraId="2A7D5540" w14:textId="77777777" w:rsidR="00E66558" w:rsidRPr="000E428E" w:rsidRDefault="00E66558">
      <w:pPr>
        <w:spacing w:before="240" w:after="0"/>
        <w:rPr>
          <w:b/>
          <w:bCs/>
          <w:color w:val="104F75"/>
          <w:sz w:val="28"/>
          <w:szCs w:val="28"/>
          <w:highlight w:val="yellow"/>
        </w:rPr>
      </w:pPr>
    </w:p>
    <w:p w14:paraId="2A7D5541" w14:textId="18F98E3B" w:rsidR="00E66558" w:rsidRDefault="009D71E8" w:rsidP="07351F35">
      <w:pPr>
        <w:rPr>
          <w:i/>
          <w:iCs/>
          <w:color w:val="104F75"/>
          <w:sz w:val="28"/>
          <w:szCs w:val="28"/>
        </w:rPr>
      </w:pPr>
      <w:r w:rsidRPr="07351F35">
        <w:rPr>
          <w:b/>
          <w:bCs/>
          <w:color w:val="104F75"/>
          <w:sz w:val="28"/>
          <w:szCs w:val="28"/>
        </w:rPr>
        <w:t>Total budgeted cost: £</w:t>
      </w:r>
      <w:r w:rsidR="63FA44ED" w:rsidRPr="07351F35">
        <w:rPr>
          <w:b/>
          <w:bCs/>
          <w:color w:val="104F75"/>
          <w:sz w:val="28"/>
          <w:szCs w:val="28"/>
        </w:rPr>
        <w:t>286442.58</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6D9BE3C2" w14:textId="297EE914" w:rsidR="00E66558" w:rsidRPr="000E428E" w:rsidRDefault="009D71E8" w:rsidP="00A3BB54">
      <w:pPr>
        <w:spacing w:before="600"/>
      </w:pPr>
      <w:r>
        <w:t xml:space="preserve">This details the impact that our pupil premium activity had on pupils in the 2020 to 2021 academic year. </w:t>
      </w:r>
    </w:p>
    <w:tbl>
      <w:tblPr>
        <w:tblW w:w="0" w:type="auto"/>
        <w:tblLayout w:type="fixed"/>
        <w:tblLook w:val="04A0" w:firstRow="1" w:lastRow="0" w:firstColumn="1" w:lastColumn="0" w:noHBand="0" w:noVBand="1"/>
      </w:tblPr>
      <w:tblGrid>
        <w:gridCol w:w="3540"/>
        <w:gridCol w:w="2835"/>
        <w:gridCol w:w="2970"/>
      </w:tblGrid>
      <w:tr w:rsidR="00A3BB54" w14:paraId="78F5792E" w14:textId="77777777" w:rsidTr="00A3BB54">
        <w:tc>
          <w:tcPr>
            <w:tcW w:w="3540" w:type="dxa"/>
            <w:tcBorders>
              <w:top w:val="single" w:sz="8" w:space="0" w:color="auto"/>
              <w:left w:val="single" w:sz="8" w:space="0" w:color="auto"/>
              <w:bottom w:val="single" w:sz="8" w:space="0" w:color="auto"/>
              <w:right w:val="single" w:sz="8" w:space="0" w:color="auto"/>
            </w:tcBorders>
          </w:tcPr>
          <w:p w14:paraId="2D9EE4D8" w14:textId="658962DB" w:rsidR="00A3BB54" w:rsidRDefault="00A3BB54" w:rsidP="00A3BB54">
            <w:pPr>
              <w:ind w:left="360" w:hanging="360"/>
            </w:pPr>
            <w:r w:rsidRPr="00A3BB54">
              <w:rPr>
                <w:rFonts w:eastAsia="Arial" w:cs="Arial"/>
                <w:color w:val="0D0D0D" w:themeColor="text1" w:themeTint="F2"/>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C5C391" w14:textId="51AFD044" w:rsidR="767D3AC8" w:rsidRDefault="767D3AC8" w:rsidP="00A3BB54">
            <w:pPr>
              <w:jc w:val="center"/>
              <w:rPr>
                <w:rFonts w:eastAsia="Arial" w:cs="Arial"/>
                <w:color w:val="0D0D0D" w:themeColor="text1" w:themeTint="F2"/>
              </w:rPr>
            </w:pPr>
            <w:r w:rsidRPr="00A3BB54">
              <w:rPr>
                <w:rFonts w:eastAsia="Arial" w:cs="Arial"/>
                <w:color w:val="0D0D0D" w:themeColor="text1" w:themeTint="F2"/>
              </w:rPr>
              <w:t>PP Pupils (St Anne’s)</w:t>
            </w:r>
          </w:p>
        </w:tc>
        <w:tc>
          <w:tcPr>
            <w:tcW w:w="29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7DBF32" w14:textId="55EAB01D" w:rsidR="474D7EE2" w:rsidRDefault="474D7EE2" w:rsidP="00A3BB54">
            <w:pPr>
              <w:jc w:val="center"/>
              <w:rPr>
                <w:rFonts w:eastAsia="Arial" w:cs="Arial"/>
                <w:color w:val="0D0D0D" w:themeColor="text1" w:themeTint="F2"/>
              </w:rPr>
            </w:pPr>
            <w:r w:rsidRPr="00A3BB54">
              <w:rPr>
                <w:rFonts w:eastAsia="Arial" w:cs="Arial"/>
                <w:color w:val="0D0D0D" w:themeColor="text1" w:themeTint="F2"/>
              </w:rPr>
              <w:t xml:space="preserve">“Other” </w:t>
            </w:r>
            <w:r w:rsidR="46E4BA31" w:rsidRPr="00A3BB54">
              <w:rPr>
                <w:rFonts w:eastAsia="Arial" w:cs="Arial"/>
                <w:color w:val="0D0D0D" w:themeColor="text1" w:themeTint="F2"/>
              </w:rPr>
              <w:t xml:space="preserve">National </w:t>
            </w:r>
            <w:r w:rsidR="2A7A076B" w:rsidRPr="00A3BB54">
              <w:rPr>
                <w:rFonts w:eastAsia="Arial" w:cs="Arial"/>
                <w:color w:val="0D0D0D" w:themeColor="text1" w:themeTint="F2"/>
              </w:rPr>
              <w:t>(</w:t>
            </w:r>
            <w:r w:rsidR="00A3BB54" w:rsidRPr="00A3BB54">
              <w:rPr>
                <w:rFonts w:eastAsia="Arial" w:cs="Arial"/>
                <w:color w:val="0D0D0D" w:themeColor="text1" w:themeTint="F2"/>
              </w:rPr>
              <w:t xml:space="preserve">2019) </w:t>
            </w:r>
          </w:p>
        </w:tc>
      </w:tr>
      <w:tr w:rsidR="00A3BB54" w14:paraId="68C9CBA2" w14:textId="77777777" w:rsidTr="00A3BB54">
        <w:trPr>
          <w:trHeight w:val="300"/>
        </w:trPr>
        <w:tc>
          <w:tcPr>
            <w:tcW w:w="3540" w:type="dxa"/>
            <w:tcBorders>
              <w:top w:val="single" w:sz="8" w:space="0" w:color="auto"/>
              <w:left w:val="single" w:sz="8" w:space="0" w:color="auto"/>
              <w:bottom w:val="single" w:sz="8" w:space="0" w:color="auto"/>
              <w:right w:val="single" w:sz="8" w:space="0" w:color="auto"/>
            </w:tcBorders>
            <w:vAlign w:val="center"/>
          </w:tcPr>
          <w:p w14:paraId="3A8C54EC" w14:textId="020E57B6" w:rsidR="00A3BB54" w:rsidRDefault="00A3BB54" w:rsidP="00A3BB54">
            <w:pPr>
              <w:jc w:val="center"/>
            </w:pPr>
            <w:r w:rsidRPr="00A3BB54">
              <w:rPr>
                <w:rFonts w:eastAsia="Arial" w:cs="Arial"/>
                <w:b/>
                <w:bCs/>
                <w:color w:val="050505"/>
              </w:rPr>
              <w:t>Attainment 8 score average 2020 &amp; 2021</w:t>
            </w:r>
          </w:p>
        </w:tc>
        <w:tc>
          <w:tcPr>
            <w:tcW w:w="2835" w:type="dxa"/>
            <w:tcBorders>
              <w:top w:val="single" w:sz="8" w:space="0" w:color="auto"/>
              <w:left w:val="single" w:sz="8" w:space="0" w:color="auto"/>
              <w:bottom w:val="single" w:sz="8" w:space="0" w:color="auto"/>
              <w:right w:val="single" w:sz="8" w:space="0" w:color="auto"/>
            </w:tcBorders>
            <w:vAlign w:val="center"/>
          </w:tcPr>
          <w:p w14:paraId="02B4AF6A" w14:textId="5C778F2B" w:rsidR="2B36804B" w:rsidRDefault="2B36804B" w:rsidP="00A3BB54">
            <w:pPr>
              <w:jc w:val="center"/>
              <w:rPr>
                <w:rFonts w:eastAsia="Arial" w:cs="Arial"/>
                <w:color w:val="0D0D0D" w:themeColor="text1" w:themeTint="F2"/>
              </w:rPr>
            </w:pPr>
            <w:r w:rsidRPr="00A3BB54">
              <w:rPr>
                <w:rFonts w:eastAsia="Arial" w:cs="Arial"/>
                <w:color w:val="0D0D0D" w:themeColor="text1" w:themeTint="F2"/>
              </w:rPr>
              <w:t>45, 44</w:t>
            </w:r>
          </w:p>
        </w:tc>
        <w:tc>
          <w:tcPr>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E1628CE" w14:textId="5E93B08B" w:rsidR="00A3BB54" w:rsidRDefault="00A3BB54" w:rsidP="00A3BB54">
            <w:pPr>
              <w:jc w:val="center"/>
            </w:pPr>
            <w:r w:rsidRPr="00A3BB54">
              <w:rPr>
                <w:rFonts w:eastAsia="Arial" w:cs="Arial"/>
                <w:color w:val="0D0D0D" w:themeColor="text1" w:themeTint="F2"/>
              </w:rPr>
              <w:t>50</w:t>
            </w:r>
          </w:p>
        </w:tc>
      </w:tr>
      <w:tr w:rsidR="00A3BB54" w14:paraId="71A639B3" w14:textId="77777777" w:rsidTr="00A3BB54">
        <w:trPr>
          <w:trHeight w:val="300"/>
        </w:trPr>
        <w:tc>
          <w:tcPr>
            <w:tcW w:w="3540" w:type="dxa"/>
            <w:tcBorders>
              <w:top w:val="single" w:sz="8" w:space="0" w:color="auto"/>
              <w:left w:val="single" w:sz="8" w:space="0" w:color="auto"/>
              <w:bottom w:val="single" w:sz="8" w:space="0" w:color="auto"/>
              <w:right w:val="single" w:sz="8" w:space="0" w:color="auto"/>
            </w:tcBorders>
            <w:vAlign w:val="center"/>
          </w:tcPr>
          <w:p w14:paraId="0F4DF958" w14:textId="0B3A5485" w:rsidR="00A3BB54" w:rsidRDefault="00A3BB54" w:rsidP="00A3BB54">
            <w:pPr>
              <w:jc w:val="center"/>
            </w:pPr>
            <w:r w:rsidRPr="00A3BB54">
              <w:rPr>
                <w:rFonts w:eastAsia="Arial" w:cs="Arial"/>
                <w:b/>
                <w:bCs/>
                <w:color w:val="050505"/>
              </w:rPr>
              <w:t>Basics 9-4 2020 &amp; 2021</w:t>
            </w:r>
          </w:p>
        </w:tc>
        <w:tc>
          <w:tcPr>
            <w:tcW w:w="2835" w:type="dxa"/>
            <w:tcBorders>
              <w:top w:val="single" w:sz="8" w:space="0" w:color="auto"/>
              <w:left w:val="single" w:sz="8" w:space="0" w:color="auto"/>
              <w:bottom w:val="single" w:sz="8" w:space="0" w:color="auto"/>
              <w:right w:val="single" w:sz="8" w:space="0" w:color="auto"/>
            </w:tcBorders>
            <w:vAlign w:val="center"/>
          </w:tcPr>
          <w:p w14:paraId="411E9364" w14:textId="5E07A406" w:rsidR="0F6FEF5F" w:rsidRDefault="0F6FEF5F" w:rsidP="00A3BB54">
            <w:pPr>
              <w:jc w:val="center"/>
              <w:rPr>
                <w:rFonts w:eastAsia="Arial" w:cs="Arial"/>
                <w:color w:val="0D0D0D" w:themeColor="text1" w:themeTint="F2"/>
              </w:rPr>
            </w:pPr>
            <w:r w:rsidRPr="00A3BB54">
              <w:rPr>
                <w:rFonts w:eastAsia="Arial" w:cs="Arial"/>
                <w:color w:val="0D0D0D" w:themeColor="text1" w:themeTint="F2"/>
              </w:rPr>
              <w:t>70%, 58%</w:t>
            </w:r>
          </w:p>
        </w:tc>
        <w:tc>
          <w:tcPr>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BD98F7" w14:textId="4D01D8CF" w:rsidR="00A3BB54" w:rsidRDefault="00A3BB54" w:rsidP="00A3BB54">
            <w:pPr>
              <w:jc w:val="center"/>
            </w:pPr>
            <w:r w:rsidRPr="00A3BB54">
              <w:rPr>
                <w:rFonts w:eastAsia="Arial" w:cs="Arial"/>
                <w:color w:val="0D0D0D" w:themeColor="text1" w:themeTint="F2"/>
              </w:rPr>
              <w:t>72</w:t>
            </w:r>
          </w:p>
        </w:tc>
      </w:tr>
      <w:tr w:rsidR="00A3BB54" w14:paraId="3C705F4A" w14:textId="77777777" w:rsidTr="00A3BB54">
        <w:trPr>
          <w:trHeight w:val="300"/>
        </w:trPr>
        <w:tc>
          <w:tcPr>
            <w:tcW w:w="3540" w:type="dxa"/>
            <w:tcBorders>
              <w:top w:val="single" w:sz="8" w:space="0" w:color="auto"/>
              <w:left w:val="single" w:sz="8" w:space="0" w:color="auto"/>
              <w:bottom w:val="single" w:sz="8" w:space="0" w:color="auto"/>
              <w:right w:val="single" w:sz="8" w:space="0" w:color="auto"/>
            </w:tcBorders>
            <w:vAlign w:val="center"/>
          </w:tcPr>
          <w:p w14:paraId="2BEE1CFE" w14:textId="0AA55AD2" w:rsidR="00A3BB54" w:rsidRDefault="00A3BB54" w:rsidP="00A3BB54">
            <w:pPr>
              <w:jc w:val="center"/>
            </w:pPr>
            <w:r w:rsidRPr="00A3BB54">
              <w:rPr>
                <w:rFonts w:eastAsia="Arial" w:cs="Arial"/>
                <w:b/>
                <w:bCs/>
                <w:color w:val="050505"/>
              </w:rPr>
              <w:t>Basics 9-5 2020 &amp; 2021</w:t>
            </w:r>
          </w:p>
        </w:tc>
        <w:tc>
          <w:tcPr>
            <w:tcW w:w="2835" w:type="dxa"/>
            <w:tcBorders>
              <w:top w:val="single" w:sz="8" w:space="0" w:color="auto"/>
              <w:left w:val="single" w:sz="8" w:space="0" w:color="auto"/>
              <w:bottom w:val="single" w:sz="8" w:space="0" w:color="auto"/>
              <w:right w:val="single" w:sz="8" w:space="0" w:color="auto"/>
            </w:tcBorders>
            <w:vAlign w:val="center"/>
          </w:tcPr>
          <w:p w14:paraId="5E2D20FB" w14:textId="5253ED2F" w:rsidR="3DE61155" w:rsidRDefault="3DE61155" w:rsidP="00A3BB54">
            <w:pPr>
              <w:jc w:val="center"/>
              <w:rPr>
                <w:rFonts w:eastAsia="Arial" w:cs="Arial"/>
                <w:color w:val="0D0D0D" w:themeColor="text1" w:themeTint="F2"/>
              </w:rPr>
            </w:pPr>
            <w:r w:rsidRPr="00A3BB54">
              <w:rPr>
                <w:rFonts w:eastAsia="Arial" w:cs="Arial"/>
                <w:color w:val="0D0D0D" w:themeColor="text1" w:themeTint="F2"/>
              </w:rPr>
              <w:t>38%, 40%</w:t>
            </w:r>
          </w:p>
        </w:tc>
        <w:tc>
          <w:tcPr>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E69080" w14:textId="2ED2480B" w:rsidR="00A3BB54" w:rsidRDefault="00A3BB54" w:rsidP="00A3BB54">
            <w:pPr>
              <w:jc w:val="center"/>
              <w:rPr>
                <w:rFonts w:eastAsia="Arial" w:cs="Arial"/>
                <w:color w:val="0D0D0D" w:themeColor="text1" w:themeTint="F2"/>
              </w:rPr>
            </w:pPr>
            <w:r w:rsidRPr="00A3BB54">
              <w:rPr>
                <w:rFonts w:eastAsia="Arial" w:cs="Arial"/>
                <w:color w:val="0D0D0D" w:themeColor="text1" w:themeTint="F2"/>
              </w:rPr>
              <w:t>50</w:t>
            </w:r>
          </w:p>
        </w:tc>
      </w:tr>
      <w:tr w:rsidR="00A3BB54" w14:paraId="6010C35B" w14:textId="77777777" w:rsidTr="00A3BB54">
        <w:trPr>
          <w:trHeight w:val="300"/>
        </w:trPr>
        <w:tc>
          <w:tcPr>
            <w:tcW w:w="3540" w:type="dxa"/>
            <w:tcBorders>
              <w:top w:val="single" w:sz="8" w:space="0" w:color="auto"/>
              <w:left w:val="single" w:sz="8" w:space="0" w:color="auto"/>
              <w:bottom w:val="single" w:sz="8" w:space="0" w:color="auto"/>
              <w:right w:val="single" w:sz="8" w:space="0" w:color="auto"/>
            </w:tcBorders>
            <w:vAlign w:val="center"/>
          </w:tcPr>
          <w:p w14:paraId="092DC1D1" w14:textId="20DDCF86" w:rsidR="00A3BB54" w:rsidRDefault="00A3BB54" w:rsidP="00A3BB54">
            <w:pPr>
              <w:jc w:val="center"/>
            </w:pPr>
            <w:r w:rsidRPr="00A3BB54">
              <w:rPr>
                <w:rFonts w:eastAsia="Arial" w:cs="Arial"/>
                <w:b/>
                <w:bCs/>
                <w:color w:val="0D0D0D" w:themeColor="text1" w:themeTint="F2"/>
              </w:rPr>
              <w:t xml:space="preserve">Staying in education or employment </w:t>
            </w:r>
            <w:r w:rsidR="7611CEDA" w:rsidRPr="00A3BB54">
              <w:rPr>
                <w:rFonts w:eastAsia="Arial" w:cs="Arial"/>
                <w:b/>
                <w:bCs/>
                <w:color w:val="0D0D0D" w:themeColor="text1" w:themeTint="F2"/>
              </w:rPr>
              <w:t>2020, 2021</w:t>
            </w:r>
          </w:p>
        </w:tc>
        <w:tc>
          <w:tcPr>
            <w:tcW w:w="2835" w:type="dxa"/>
            <w:tcBorders>
              <w:top w:val="single" w:sz="8" w:space="0" w:color="auto"/>
              <w:left w:val="single" w:sz="8" w:space="0" w:color="auto"/>
              <w:bottom w:val="single" w:sz="8" w:space="0" w:color="auto"/>
              <w:right w:val="single" w:sz="8" w:space="0" w:color="auto"/>
            </w:tcBorders>
            <w:vAlign w:val="center"/>
          </w:tcPr>
          <w:p w14:paraId="66DA0CB5" w14:textId="64E39829" w:rsidR="7611CEDA" w:rsidRDefault="7611CEDA" w:rsidP="00A3BB54">
            <w:pPr>
              <w:jc w:val="center"/>
              <w:rPr>
                <w:rFonts w:eastAsia="Arial" w:cs="Arial"/>
                <w:color w:val="0D0D0D" w:themeColor="text1" w:themeTint="F2"/>
              </w:rPr>
            </w:pPr>
            <w:r w:rsidRPr="00A3BB54">
              <w:rPr>
                <w:rFonts w:eastAsia="Arial" w:cs="Arial"/>
                <w:color w:val="0D0D0D" w:themeColor="text1" w:themeTint="F2"/>
              </w:rPr>
              <w:t>99</w:t>
            </w:r>
            <w:r w:rsidR="7A502A84" w:rsidRPr="00A3BB54">
              <w:rPr>
                <w:rFonts w:eastAsia="Arial" w:cs="Arial"/>
                <w:color w:val="0D0D0D" w:themeColor="text1" w:themeTint="F2"/>
              </w:rPr>
              <w:t>%</w:t>
            </w:r>
            <w:r w:rsidRPr="00A3BB54">
              <w:rPr>
                <w:rFonts w:eastAsia="Arial" w:cs="Arial"/>
                <w:color w:val="0D0D0D" w:themeColor="text1" w:themeTint="F2"/>
              </w:rPr>
              <w:t xml:space="preserve">, </w:t>
            </w:r>
            <w:r w:rsidR="5EEC7962" w:rsidRPr="00A3BB54">
              <w:rPr>
                <w:rFonts w:eastAsia="Arial" w:cs="Arial"/>
                <w:color w:val="0D0D0D" w:themeColor="text1" w:themeTint="F2"/>
              </w:rPr>
              <w:t>98%</w:t>
            </w:r>
            <w:r w:rsidR="172AC830" w:rsidRPr="00A3BB54">
              <w:rPr>
                <w:rFonts w:eastAsia="Arial" w:cs="Arial"/>
                <w:color w:val="0D0D0D" w:themeColor="text1" w:themeTint="F2"/>
              </w:rPr>
              <w:t xml:space="preserve"> (Whole School)</w:t>
            </w:r>
          </w:p>
        </w:tc>
        <w:tc>
          <w:tcPr>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53322" w14:textId="12EDF40C" w:rsidR="00A3BB54" w:rsidRDefault="00A3BB54" w:rsidP="00A3BB54">
            <w:pPr>
              <w:jc w:val="center"/>
            </w:pPr>
            <w:r w:rsidRPr="00A3BB54">
              <w:rPr>
                <w:rFonts w:eastAsia="Arial" w:cs="Arial"/>
                <w:color w:val="000000" w:themeColor="text1"/>
              </w:rPr>
              <w:t>94%</w:t>
            </w:r>
            <w:r w:rsidR="7F2CC4D9" w:rsidRPr="00A3BB54">
              <w:rPr>
                <w:rFonts w:eastAsia="Arial" w:cs="Arial"/>
                <w:color w:val="000000" w:themeColor="text1"/>
              </w:rPr>
              <w:t xml:space="preserve"> (National Average)</w:t>
            </w:r>
          </w:p>
        </w:tc>
      </w:tr>
    </w:tbl>
    <w:p w14:paraId="28F2F2FE" w14:textId="0CD8BA11" w:rsidR="00E66558" w:rsidRPr="000E428E" w:rsidRDefault="62804726" w:rsidP="00A3BB54">
      <w:pPr>
        <w:spacing w:before="600"/>
        <w:rPr>
          <w:rFonts w:eastAsia="Arial" w:cs="Arial"/>
          <w:color w:val="050505"/>
          <w:sz w:val="20"/>
          <w:szCs w:val="20"/>
        </w:rPr>
      </w:pPr>
      <w:r w:rsidRPr="00A3BB54">
        <w:rPr>
          <w:rFonts w:eastAsia="Arial" w:cs="Arial"/>
          <w:color w:val="050505"/>
          <w:sz w:val="20"/>
          <w:szCs w:val="20"/>
        </w:rPr>
        <w:t>The table below details the outcomes for the previous three years where national data has been available</w:t>
      </w:r>
      <w:r w:rsidR="6149D459" w:rsidRPr="00A3BB54">
        <w:rPr>
          <w:rFonts w:eastAsia="Arial" w:cs="Arial"/>
          <w:color w:val="050505"/>
          <w:sz w:val="20"/>
          <w:szCs w:val="20"/>
        </w:rPr>
        <w:t>.</w:t>
      </w:r>
    </w:p>
    <w:tbl>
      <w:tblPr>
        <w:tblW w:w="0" w:type="auto"/>
        <w:tblLayout w:type="fixed"/>
        <w:tblLook w:val="04A0" w:firstRow="1" w:lastRow="0" w:firstColumn="1" w:lastColumn="0" w:noHBand="0" w:noVBand="1"/>
      </w:tblPr>
      <w:tblGrid>
        <w:gridCol w:w="3540"/>
        <w:gridCol w:w="2835"/>
        <w:gridCol w:w="2970"/>
      </w:tblGrid>
      <w:tr w:rsidR="00A3BB54" w14:paraId="34F4578F" w14:textId="77777777" w:rsidTr="00A3BB54">
        <w:trPr>
          <w:trHeight w:val="360"/>
        </w:trPr>
        <w:tc>
          <w:tcPr>
            <w:tcW w:w="3540" w:type="dxa"/>
            <w:tcBorders>
              <w:top w:val="single" w:sz="8" w:space="0" w:color="auto"/>
              <w:left w:val="single" w:sz="8" w:space="0" w:color="auto"/>
              <w:bottom w:val="single" w:sz="8" w:space="0" w:color="auto"/>
              <w:right w:val="single" w:sz="8" w:space="0" w:color="auto"/>
            </w:tcBorders>
          </w:tcPr>
          <w:p w14:paraId="026C9140" w14:textId="7D9A0E10" w:rsidR="00A3BB54" w:rsidRDefault="00A3BB54" w:rsidP="00A3BB54">
            <w:pPr>
              <w:ind w:left="360" w:hanging="360"/>
            </w:pPr>
            <w:r w:rsidRPr="00A3BB54">
              <w:rPr>
                <w:rFonts w:eastAsia="Arial" w:cs="Arial"/>
                <w:color w:val="0D0D0D" w:themeColor="text1" w:themeTint="F2"/>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69299" w14:textId="3142A405" w:rsidR="00A3BB54" w:rsidRDefault="00A3BB54" w:rsidP="00A3BB54">
            <w:pPr>
              <w:jc w:val="center"/>
            </w:pPr>
            <w:r w:rsidRPr="00A3BB54">
              <w:rPr>
                <w:rFonts w:eastAsia="Arial" w:cs="Arial"/>
                <w:color w:val="0D0D0D" w:themeColor="text1" w:themeTint="F2"/>
              </w:rPr>
              <w:t>Pupils eligible for PP (your school)</w:t>
            </w:r>
          </w:p>
        </w:tc>
        <w:tc>
          <w:tcPr>
            <w:tcW w:w="29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95F2D2" w14:textId="20F22759" w:rsidR="4F8606EA" w:rsidRDefault="4F8606EA" w:rsidP="00A3BB54">
            <w:pPr>
              <w:jc w:val="center"/>
              <w:rPr>
                <w:rFonts w:eastAsia="Arial" w:cs="Arial"/>
                <w:color w:val="0D0D0D" w:themeColor="text1" w:themeTint="F2"/>
              </w:rPr>
            </w:pPr>
            <w:r w:rsidRPr="00A3BB54">
              <w:rPr>
                <w:rFonts w:eastAsia="Arial" w:cs="Arial"/>
                <w:color w:val="0D0D0D" w:themeColor="text1" w:themeTint="F2"/>
              </w:rPr>
              <w:t>“Other” National (2019)</w:t>
            </w:r>
          </w:p>
        </w:tc>
      </w:tr>
      <w:tr w:rsidR="00A3BB54" w14:paraId="24A46579" w14:textId="77777777" w:rsidTr="00A3BB54">
        <w:trPr>
          <w:trHeight w:val="285"/>
        </w:trPr>
        <w:tc>
          <w:tcPr>
            <w:tcW w:w="3540" w:type="dxa"/>
            <w:tcBorders>
              <w:top w:val="single" w:sz="8" w:space="0" w:color="auto"/>
              <w:left w:val="single" w:sz="8" w:space="0" w:color="auto"/>
              <w:bottom w:val="single" w:sz="8" w:space="0" w:color="auto"/>
              <w:right w:val="single" w:sz="8" w:space="0" w:color="auto"/>
            </w:tcBorders>
            <w:vAlign w:val="center"/>
          </w:tcPr>
          <w:p w14:paraId="6A64AD1D" w14:textId="63267BD7" w:rsidR="00A3BB54" w:rsidRDefault="00A3BB54" w:rsidP="00A3BB54">
            <w:pPr>
              <w:jc w:val="center"/>
            </w:pPr>
            <w:r w:rsidRPr="00A3BB54">
              <w:rPr>
                <w:rFonts w:eastAsia="Arial" w:cs="Arial"/>
                <w:b/>
                <w:bCs/>
                <w:color w:val="050505"/>
              </w:rPr>
              <w:t>Progress 8 score average 2017, 2018 &amp; 2019</w:t>
            </w:r>
          </w:p>
        </w:tc>
        <w:tc>
          <w:tcPr>
            <w:tcW w:w="2835" w:type="dxa"/>
            <w:tcBorders>
              <w:top w:val="single" w:sz="8" w:space="0" w:color="auto"/>
              <w:left w:val="single" w:sz="8" w:space="0" w:color="auto"/>
              <w:bottom w:val="single" w:sz="8" w:space="0" w:color="auto"/>
              <w:right w:val="single" w:sz="8" w:space="0" w:color="auto"/>
            </w:tcBorders>
            <w:vAlign w:val="center"/>
          </w:tcPr>
          <w:p w14:paraId="4F864ED8" w14:textId="13014A72" w:rsidR="00A3BB54" w:rsidRDefault="00A3BB54" w:rsidP="00A3BB54">
            <w:pPr>
              <w:jc w:val="center"/>
              <w:rPr>
                <w:rFonts w:eastAsia="Arial" w:cs="Arial"/>
                <w:color w:val="0D0D0D" w:themeColor="text1" w:themeTint="F2"/>
              </w:rPr>
            </w:pPr>
            <w:r w:rsidRPr="00A3BB54">
              <w:rPr>
                <w:rFonts w:eastAsia="Arial" w:cs="Arial"/>
                <w:color w:val="0D0D0D" w:themeColor="text1" w:themeTint="F2"/>
              </w:rPr>
              <w:t>+0.</w:t>
            </w:r>
            <w:r w:rsidR="20CD5191" w:rsidRPr="00A3BB54">
              <w:rPr>
                <w:rFonts w:eastAsia="Arial" w:cs="Arial"/>
                <w:color w:val="0D0D0D" w:themeColor="text1" w:themeTint="F2"/>
              </w:rPr>
              <w:t>4, +0.</w:t>
            </w:r>
            <w:r w:rsidR="4E1BB465" w:rsidRPr="00A3BB54">
              <w:rPr>
                <w:rFonts w:eastAsia="Arial" w:cs="Arial"/>
                <w:color w:val="0D0D0D" w:themeColor="text1" w:themeTint="F2"/>
              </w:rPr>
              <w:t>5</w:t>
            </w:r>
            <w:r w:rsidR="20CD5191" w:rsidRPr="00A3BB54">
              <w:rPr>
                <w:rFonts w:eastAsia="Arial" w:cs="Arial"/>
                <w:color w:val="0D0D0D" w:themeColor="text1" w:themeTint="F2"/>
              </w:rPr>
              <w:t>, 0.</w:t>
            </w:r>
            <w:r w:rsidR="4372FF36" w:rsidRPr="00A3BB54">
              <w:rPr>
                <w:rFonts w:eastAsia="Arial" w:cs="Arial"/>
                <w:color w:val="0D0D0D" w:themeColor="text1" w:themeTint="F2"/>
              </w:rPr>
              <w:t>0</w:t>
            </w:r>
          </w:p>
        </w:tc>
        <w:tc>
          <w:tcPr>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C8AE59" w14:textId="0026E504" w:rsidR="00A3BB54" w:rsidRDefault="00A3BB54" w:rsidP="00A3BB54">
            <w:pPr>
              <w:jc w:val="center"/>
            </w:pPr>
            <w:r w:rsidRPr="00A3BB54">
              <w:rPr>
                <w:rFonts w:eastAsia="Arial" w:cs="Arial"/>
                <w:color w:val="0D0D0D" w:themeColor="text1" w:themeTint="F2"/>
              </w:rPr>
              <w:t>+0.1</w:t>
            </w:r>
          </w:p>
        </w:tc>
      </w:tr>
      <w:tr w:rsidR="00A3BB54" w14:paraId="24314A69" w14:textId="77777777" w:rsidTr="00A3BB54">
        <w:trPr>
          <w:trHeight w:val="300"/>
        </w:trPr>
        <w:tc>
          <w:tcPr>
            <w:tcW w:w="3540" w:type="dxa"/>
            <w:tcBorders>
              <w:top w:val="single" w:sz="8" w:space="0" w:color="auto"/>
              <w:left w:val="single" w:sz="8" w:space="0" w:color="auto"/>
              <w:bottom w:val="single" w:sz="8" w:space="0" w:color="auto"/>
              <w:right w:val="single" w:sz="8" w:space="0" w:color="auto"/>
            </w:tcBorders>
            <w:vAlign w:val="center"/>
          </w:tcPr>
          <w:p w14:paraId="0575005F" w14:textId="561875C9" w:rsidR="00A3BB54" w:rsidRDefault="00A3BB54" w:rsidP="00A3BB54">
            <w:pPr>
              <w:jc w:val="center"/>
            </w:pPr>
            <w:r w:rsidRPr="00A3BB54">
              <w:rPr>
                <w:rFonts w:eastAsia="Arial" w:cs="Arial"/>
                <w:b/>
                <w:bCs/>
                <w:color w:val="050505"/>
              </w:rPr>
              <w:t>Attainment 8 score average 2017, 2018 &amp; 2019</w:t>
            </w:r>
          </w:p>
        </w:tc>
        <w:tc>
          <w:tcPr>
            <w:tcW w:w="2835" w:type="dxa"/>
            <w:tcBorders>
              <w:top w:val="single" w:sz="8" w:space="0" w:color="auto"/>
              <w:left w:val="single" w:sz="8" w:space="0" w:color="auto"/>
              <w:bottom w:val="single" w:sz="8" w:space="0" w:color="auto"/>
              <w:right w:val="single" w:sz="8" w:space="0" w:color="auto"/>
            </w:tcBorders>
            <w:vAlign w:val="center"/>
          </w:tcPr>
          <w:p w14:paraId="4C87F51A" w14:textId="3DC8405F" w:rsidR="38E5CA3F" w:rsidRDefault="38E5CA3F" w:rsidP="00A3BB54">
            <w:pPr>
              <w:jc w:val="center"/>
              <w:rPr>
                <w:rFonts w:eastAsia="Arial" w:cs="Arial"/>
                <w:color w:val="0D0D0D" w:themeColor="text1" w:themeTint="F2"/>
              </w:rPr>
            </w:pPr>
            <w:r w:rsidRPr="00A3BB54">
              <w:rPr>
                <w:rFonts w:eastAsia="Arial" w:cs="Arial"/>
                <w:color w:val="0D0D0D" w:themeColor="text1" w:themeTint="F2"/>
              </w:rPr>
              <w:t>49, 48, 40</w:t>
            </w:r>
          </w:p>
        </w:tc>
        <w:tc>
          <w:tcPr>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C1C31BA" w14:textId="5E93B08B" w:rsidR="00A3BB54" w:rsidRDefault="00A3BB54" w:rsidP="00A3BB54">
            <w:pPr>
              <w:jc w:val="center"/>
            </w:pPr>
            <w:r w:rsidRPr="00A3BB54">
              <w:rPr>
                <w:rFonts w:eastAsia="Arial" w:cs="Arial"/>
                <w:color w:val="0D0D0D" w:themeColor="text1" w:themeTint="F2"/>
              </w:rPr>
              <w:t>50</w:t>
            </w:r>
          </w:p>
        </w:tc>
      </w:tr>
      <w:tr w:rsidR="00A3BB54" w14:paraId="6ECB13DC" w14:textId="77777777" w:rsidTr="00A3BB54">
        <w:trPr>
          <w:trHeight w:val="300"/>
        </w:trPr>
        <w:tc>
          <w:tcPr>
            <w:tcW w:w="3540" w:type="dxa"/>
            <w:tcBorders>
              <w:top w:val="single" w:sz="8" w:space="0" w:color="auto"/>
              <w:left w:val="single" w:sz="8" w:space="0" w:color="auto"/>
              <w:bottom w:val="single" w:sz="8" w:space="0" w:color="auto"/>
              <w:right w:val="single" w:sz="8" w:space="0" w:color="auto"/>
            </w:tcBorders>
            <w:vAlign w:val="center"/>
          </w:tcPr>
          <w:p w14:paraId="06928CD0" w14:textId="2D100B2F" w:rsidR="00A3BB54" w:rsidRDefault="00A3BB54" w:rsidP="00A3BB54">
            <w:pPr>
              <w:jc w:val="center"/>
            </w:pPr>
            <w:r w:rsidRPr="00A3BB54">
              <w:rPr>
                <w:rFonts w:eastAsia="Arial" w:cs="Arial"/>
                <w:b/>
                <w:bCs/>
                <w:color w:val="050505"/>
              </w:rPr>
              <w:t>Basics 9-4 2017, 2018 &amp; 2019</w:t>
            </w:r>
          </w:p>
        </w:tc>
        <w:tc>
          <w:tcPr>
            <w:tcW w:w="2835" w:type="dxa"/>
            <w:tcBorders>
              <w:top w:val="single" w:sz="8" w:space="0" w:color="auto"/>
              <w:left w:val="single" w:sz="8" w:space="0" w:color="auto"/>
              <w:bottom w:val="single" w:sz="8" w:space="0" w:color="auto"/>
              <w:right w:val="single" w:sz="8" w:space="0" w:color="auto"/>
            </w:tcBorders>
            <w:vAlign w:val="center"/>
          </w:tcPr>
          <w:p w14:paraId="3E9D11CF" w14:textId="661A0E3B" w:rsidR="19882327" w:rsidRDefault="19882327" w:rsidP="00A3BB54">
            <w:pPr>
              <w:jc w:val="center"/>
              <w:rPr>
                <w:rFonts w:eastAsia="Arial" w:cs="Arial"/>
                <w:color w:val="0D0D0D" w:themeColor="text1" w:themeTint="F2"/>
              </w:rPr>
            </w:pPr>
            <w:r w:rsidRPr="00A3BB54">
              <w:rPr>
                <w:rFonts w:eastAsia="Arial" w:cs="Arial"/>
                <w:color w:val="0D0D0D" w:themeColor="text1" w:themeTint="F2"/>
              </w:rPr>
              <w:t>74%, 56%, 51%</w:t>
            </w:r>
          </w:p>
        </w:tc>
        <w:tc>
          <w:tcPr>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D09C036" w14:textId="631AEC4E" w:rsidR="00A3BB54" w:rsidRDefault="00A3BB54" w:rsidP="00A3BB54">
            <w:pPr>
              <w:jc w:val="center"/>
            </w:pPr>
            <w:r w:rsidRPr="00A3BB54">
              <w:rPr>
                <w:rFonts w:eastAsia="Arial" w:cs="Arial"/>
                <w:color w:val="0D0D0D" w:themeColor="text1" w:themeTint="F2"/>
              </w:rPr>
              <w:t>7</w:t>
            </w:r>
            <w:r w:rsidR="59C91BF7" w:rsidRPr="00A3BB54">
              <w:rPr>
                <w:rFonts w:eastAsia="Arial" w:cs="Arial"/>
                <w:color w:val="0D0D0D" w:themeColor="text1" w:themeTint="F2"/>
              </w:rPr>
              <w:t>2</w:t>
            </w:r>
            <w:r w:rsidR="1FEEB98B" w:rsidRPr="00A3BB54">
              <w:rPr>
                <w:rFonts w:eastAsia="Arial" w:cs="Arial"/>
                <w:color w:val="0D0D0D" w:themeColor="text1" w:themeTint="F2"/>
              </w:rPr>
              <w:t>%</w:t>
            </w:r>
          </w:p>
        </w:tc>
      </w:tr>
      <w:tr w:rsidR="00A3BB54" w14:paraId="58696625" w14:textId="77777777" w:rsidTr="00A3BB54">
        <w:trPr>
          <w:trHeight w:val="300"/>
        </w:trPr>
        <w:tc>
          <w:tcPr>
            <w:tcW w:w="3540" w:type="dxa"/>
            <w:tcBorders>
              <w:top w:val="single" w:sz="8" w:space="0" w:color="auto"/>
              <w:left w:val="single" w:sz="8" w:space="0" w:color="auto"/>
              <w:bottom w:val="single" w:sz="8" w:space="0" w:color="auto"/>
              <w:right w:val="single" w:sz="8" w:space="0" w:color="auto"/>
            </w:tcBorders>
            <w:vAlign w:val="center"/>
          </w:tcPr>
          <w:p w14:paraId="6551E3DC" w14:textId="58C294AE" w:rsidR="00A3BB54" w:rsidRDefault="00A3BB54" w:rsidP="00A3BB54">
            <w:pPr>
              <w:jc w:val="center"/>
            </w:pPr>
            <w:r w:rsidRPr="00A3BB54">
              <w:rPr>
                <w:rFonts w:eastAsia="Arial" w:cs="Arial"/>
                <w:b/>
                <w:bCs/>
                <w:color w:val="050505"/>
              </w:rPr>
              <w:t>Basics 9-5 2017, 2018 &amp; 2019</w:t>
            </w:r>
          </w:p>
        </w:tc>
        <w:tc>
          <w:tcPr>
            <w:tcW w:w="2835" w:type="dxa"/>
            <w:tcBorders>
              <w:top w:val="single" w:sz="8" w:space="0" w:color="auto"/>
              <w:left w:val="single" w:sz="8" w:space="0" w:color="auto"/>
              <w:bottom w:val="single" w:sz="8" w:space="0" w:color="auto"/>
              <w:right w:val="single" w:sz="8" w:space="0" w:color="auto"/>
            </w:tcBorders>
            <w:vAlign w:val="center"/>
          </w:tcPr>
          <w:p w14:paraId="66AB6592" w14:textId="032E6C19" w:rsidR="4878C12B" w:rsidRDefault="4878C12B" w:rsidP="00A3BB54">
            <w:pPr>
              <w:jc w:val="center"/>
              <w:rPr>
                <w:rFonts w:eastAsia="Arial" w:cs="Arial"/>
                <w:color w:val="0D0D0D" w:themeColor="text1" w:themeTint="F2"/>
              </w:rPr>
            </w:pPr>
            <w:r w:rsidRPr="00A3BB54">
              <w:rPr>
                <w:rFonts w:eastAsia="Arial" w:cs="Arial"/>
                <w:color w:val="0D0D0D" w:themeColor="text1" w:themeTint="F2"/>
              </w:rPr>
              <w:t>34%, 30% 33%</w:t>
            </w:r>
          </w:p>
        </w:tc>
        <w:tc>
          <w:tcPr>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4977FF" w14:textId="364AD065" w:rsidR="38B677CE" w:rsidRDefault="38B677CE" w:rsidP="00A3BB54">
            <w:pPr>
              <w:jc w:val="center"/>
              <w:rPr>
                <w:rFonts w:eastAsia="Arial" w:cs="Arial"/>
                <w:color w:val="0D0D0D" w:themeColor="text1" w:themeTint="F2"/>
              </w:rPr>
            </w:pPr>
            <w:r w:rsidRPr="00A3BB54">
              <w:rPr>
                <w:rFonts w:eastAsia="Arial" w:cs="Arial"/>
                <w:color w:val="0D0D0D" w:themeColor="text1" w:themeTint="F2"/>
              </w:rPr>
              <w:t>50</w:t>
            </w:r>
            <w:r w:rsidR="7114714E" w:rsidRPr="00A3BB54">
              <w:rPr>
                <w:rFonts w:eastAsia="Arial" w:cs="Arial"/>
                <w:color w:val="0D0D0D" w:themeColor="text1" w:themeTint="F2"/>
              </w:rPr>
              <w:t>%</w:t>
            </w:r>
          </w:p>
        </w:tc>
      </w:tr>
      <w:tr w:rsidR="00A3BB54" w14:paraId="47BB129C" w14:textId="77777777" w:rsidTr="00A3BB54">
        <w:trPr>
          <w:trHeight w:val="300"/>
        </w:trPr>
        <w:tc>
          <w:tcPr>
            <w:tcW w:w="3540" w:type="dxa"/>
            <w:tcBorders>
              <w:top w:val="single" w:sz="8" w:space="0" w:color="auto"/>
              <w:left w:val="single" w:sz="8" w:space="0" w:color="auto"/>
              <w:bottom w:val="single" w:sz="8" w:space="0" w:color="auto"/>
              <w:right w:val="single" w:sz="8" w:space="0" w:color="auto"/>
            </w:tcBorders>
            <w:vAlign w:val="center"/>
          </w:tcPr>
          <w:p w14:paraId="797C48A8" w14:textId="7DE91E42" w:rsidR="00A3BB54" w:rsidRDefault="00A3BB54" w:rsidP="00A3BB54">
            <w:pPr>
              <w:jc w:val="center"/>
              <w:rPr>
                <w:rFonts w:eastAsia="Arial" w:cs="Arial"/>
                <w:b/>
                <w:bCs/>
                <w:color w:val="0D0D0D" w:themeColor="text1" w:themeTint="F2"/>
              </w:rPr>
            </w:pPr>
            <w:r w:rsidRPr="00A3BB54">
              <w:rPr>
                <w:rFonts w:eastAsia="Arial" w:cs="Arial"/>
                <w:b/>
                <w:bCs/>
                <w:color w:val="0D0D0D" w:themeColor="text1" w:themeTint="F2"/>
              </w:rPr>
              <w:t xml:space="preserve">Staying in education or employment </w:t>
            </w:r>
            <w:r w:rsidR="6944A212" w:rsidRPr="00A3BB54">
              <w:rPr>
                <w:rFonts w:eastAsia="Arial" w:cs="Arial"/>
                <w:b/>
                <w:bCs/>
                <w:color w:val="050505"/>
              </w:rPr>
              <w:t>2017, 2018 &amp; 2019</w:t>
            </w:r>
          </w:p>
        </w:tc>
        <w:tc>
          <w:tcPr>
            <w:tcW w:w="2835" w:type="dxa"/>
            <w:tcBorders>
              <w:top w:val="single" w:sz="8" w:space="0" w:color="auto"/>
              <w:left w:val="single" w:sz="8" w:space="0" w:color="auto"/>
              <w:bottom w:val="single" w:sz="8" w:space="0" w:color="auto"/>
              <w:right w:val="single" w:sz="8" w:space="0" w:color="auto"/>
            </w:tcBorders>
            <w:vAlign w:val="center"/>
          </w:tcPr>
          <w:p w14:paraId="587E5285" w14:textId="6A086F6B" w:rsidR="6944A212" w:rsidRDefault="6944A212" w:rsidP="00A3BB54">
            <w:pPr>
              <w:jc w:val="center"/>
              <w:rPr>
                <w:rFonts w:eastAsia="Arial" w:cs="Arial"/>
                <w:color w:val="0D0D0D" w:themeColor="text1" w:themeTint="F2"/>
              </w:rPr>
            </w:pPr>
            <w:r w:rsidRPr="00A3BB54">
              <w:rPr>
                <w:rFonts w:eastAsia="Arial" w:cs="Arial"/>
                <w:color w:val="0D0D0D" w:themeColor="text1" w:themeTint="F2"/>
              </w:rPr>
              <w:t>99</w:t>
            </w:r>
            <w:r w:rsidR="3700758E" w:rsidRPr="00A3BB54">
              <w:rPr>
                <w:rFonts w:eastAsia="Arial" w:cs="Arial"/>
                <w:color w:val="0D0D0D" w:themeColor="text1" w:themeTint="F2"/>
              </w:rPr>
              <w:t>%</w:t>
            </w:r>
            <w:r w:rsidRPr="00A3BB54">
              <w:rPr>
                <w:rFonts w:eastAsia="Arial" w:cs="Arial"/>
                <w:color w:val="0D0D0D" w:themeColor="text1" w:themeTint="F2"/>
              </w:rPr>
              <w:t>, 99</w:t>
            </w:r>
            <w:r w:rsidR="3700758E" w:rsidRPr="00A3BB54">
              <w:rPr>
                <w:rFonts w:eastAsia="Arial" w:cs="Arial"/>
                <w:color w:val="0D0D0D" w:themeColor="text1" w:themeTint="F2"/>
              </w:rPr>
              <w:t>%</w:t>
            </w:r>
            <w:r w:rsidRPr="00A3BB54">
              <w:rPr>
                <w:rFonts w:eastAsia="Arial" w:cs="Arial"/>
                <w:color w:val="0D0D0D" w:themeColor="text1" w:themeTint="F2"/>
              </w:rPr>
              <w:t>, 98</w:t>
            </w:r>
            <w:r w:rsidR="5CDB4F29" w:rsidRPr="00A3BB54">
              <w:rPr>
                <w:rFonts w:eastAsia="Arial" w:cs="Arial"/>
                <w:color w:val="0D0D0D" w:themeColor="text1" w:themeTint="F2"/>
              </w:rPr>
              <w:t>%</w:t>
            </w:r>
            <w:r w:rsidR="1FDA6F5D" w:rsidRPr="00A3BB54">
              <w:rPr>
                <w:rFonts w:eastAsia="Arial" w:cs="Arial"/>
                <w:color w:val="0D0D0D" w:themeColor="text1" w:themeTint="F2"/>
              </w:rPr>
              <w:t xml:space="preserve"> (Whole School)</w:t>
            </w:r>
          </w:p>
        </w:tc>
        <w:tc>
          <w:tcPr>
            <w:tcW w:w="29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488D4E0" w14:textId="7135CD60" w:rsidR="00A3BB54" w:rsidRDefault="00A3BB54" w:rsidP="00A3BB54">
            <w:pPr>
              <w:jc w:val="center"/>
              <w:rPr>
                <w:rFonts w:eastAsia="Arial" w:cs="Arial"/>
                <w:color w:val="000000" w:themeColor="text1"/>
              </w:rPr>
            </w:pPr>
            <w:r w:rsidRPr="00A3BB54">
              <w:rPr>
                <w:rFonts w:eastAsia="Arial" w:cs="Arial"/>
                <w:color w:val="000000" w:themeColor="text1"/>
              </w:rPr>
              <w:t>94%</w:t>
            </w:r>
            <w:r w:rsidR="0FBAC86C" w:rsidRPr="00A3BB54">
              <w:rPr>
                <w:rFonts w:eastAsia="Arial" w:cs="Arial"/>
                <w:color w:val="000000" w:themeColor="text1"/>
              </w:rPr>
              <w:t xml:space="preserve"> (National Average)</w:t>
            </w:r>
          </w:p>
        </w:tc>
      </w:tr>
    </w:tbl>
    <w:p w14:paraId="2A7D5549" w14:textId="4818E420" w:rsidR="00E66558" w:rsidRPr="000E428E" w:rsidRDefault="009D71E8" w:rsidP="00A3BB54">
      <w:pPr>
        <w:pStyle w:val="Heading2"/>
        <w:spacing w:before="600" w:line="288" w:lineRule="auto"/>
        <w:rPr>
          <w:rFonts w:eastAsia="Arial" w:cs="Arial"/>
          <w:color w:val="0D0D0D" w:themeColor="text1" w:themeTint="F2"/>
          <w:sz w:val="20"/>
          <w:szCs w:val="20"/>
        </w:rPr>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2CD3A2B" w:rsidR="00E66558" w:rsidRDefault="000E428E">
            <w:pPr>
              <w:pStyle w:val="TableRow"/>
            </w:pPr>
            <w:r>
              <w:t>NATIONAL TUTORING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1090B6E" w:rsidR="00E66558" w:rsidRDefault="000E428E">
            <w:pPr>
              <w:pStyle w:val="TableRowCentered"/>
              <w:jc w:val="left"/>
            </w:pPr>
            <w:r>
              <w:t>Teaching Personnel</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9CDC" w14:textId="77777777" w:rsidR="00E96E70" w:rsidRDefault="00E96E70">
      <w:pPr>
        <w:spacing w:after="0" w:line="240" w:lineRule="auto"/>
      </w:pPr>
      <w:r>
        <w:separator/>
      </w:r>
    </w:p>
  </w:endnote>
  <w:endnote w:type="continuationSeparator" w:id="0">
    <w:p w14:paraId="10D2EDB6" w14:textId="77777777" w:rsidR="00E96E70" w:rsidRDefault="00E9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A122037" w:rsidR="005E28A4" w:rsidRDefault="009D71E8">
    <w:pPr>
      <w:pStyle w:val="Footer"/>
      <w:ind w:firstLine="4513"/>
    </w:pPr>
    <w:r>
      <w:fldChar w:fldCharType="begin"/>
    </w:r>
    <w:r>
      <w:instrText xml:space="preserve"> PAGE </w:instrText>
    </w:r>
    <w:r>
      <w:fldChar w:fldCharType="separate"/>
    </w:r>
    <w:r w:rsidR="000E428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9C67" w14:textId="77777777" w:rsidR="00E96E70" w:rsidRDefault="00E96E70">
      <w:pPr>
        <w:spacing w:after="0" w:line="240" w:lineRule="auto"/>
      </w:pPr>
      <w:r>
        <w:separator/>
      </w:r>
    </w:p>
  </w:footnote>
  <w:footnote w:type="continuationSeparator" w:id="0">
    <w:p w14:paraId="14C4DADD" w14:textId="77777777" w:rsidR="00E96E70" w:rsidRDefault="00E9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E96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E428E"/>
    <w:rsid w:val="00120AB1"/>
    <w:rsid w:val="002D4665"/>
    <w:rsid w:val="004044AA"/>
    <w:rsid w:val="00561459"/>
    <w:rsid w:val="006648E6"/>
    <w:rsid w:val="006E7FB1"/>
    <w:rsid w:val="00741B9E"/>
    <w:rsid w:val="007C2F04"/>
    <w:rsid w:val="008F702B"/>
    <w:rsid w:val="009D71E8"/>
    <w:rsid w:val="00A20471"/>
    <w:rsid w:val="00A3BB54"/>
    <w:rsid w:val="00AA4201"/>
    <w:rsid w:val="00AD4FA8"/>
    <w:rsid w:val="00CF551C"/>
    <w:rsid w:val="00D33FE5"/>
    <w:rsid w:val="00D38CB3"/>
    <w:rsid w:val="00E66558"/>
    <w:rsid w:val="00E96E70"/>
    <w:rsid w:val="00F42754"/>
    <w:rsid w:val="00F750C2"/>
    <w:rsid w:val="014B44FE"/>
    <w:rsid w:val="0215C6B7"/>
    <w:rsid w:val="02E7155F"/>
    <w:rsid w:val="03B19718"/>
    <w:rsid w:val="0482E5C0"/>
    <w:rsid w:val="0598E36F"/>
    <w:rsid w:val="0609F932"/>
    <w:rsid w:val="07351F35"/>
    <w:rsid w:val="07BA8682"/>
    <w:rsid w:val="0B89E87E"/>
    <w:rsid w:val="0BF634D3"/>
    <w:rsid w:val="0C44323D"/>
    <w:rsid w:val="0F6FEF5F"/>
    <w:rsid w:val="0FBAC86C"/>
    <w:rsid w:val="10910F81"/>
    <w:rsid w:val="11C44B13"/>
    <w:rsid w:val="124E921D"/>
    <w:rsid w:val="12FDAC5F"/>
    <w:rsid w:val="172AC830"/>
    <w:rsid w:val="1956A450"/>
    <w:rsid w:val="19882327"/>
    <w:rsid w:val="19C14291"/>
    <w:rsid w:val="19C79725"/>
    <w:rsid w:val="1B636786"/>
    <w:rsid w:val="1C31EC0C"/>
    <w:rsid w:val="1DAA8934"/>
    <w:rsid w:val="1DFFFDBD"/>
    <w:rsid w:val="1FA870A3"/>
    <w:rsid w:val="1FDA6F5D"/>
    <w:rsid w:val="1FEEB98B"/>
    <w:rsid w:val="20433624"/>
    <w:rsid w:val="20CD5191"/>
    <w:rsid w:val="21CCA06A"/>
    <w:rsid w:val="2336C69F"/>
    <w:rsid w:val="23B7AE7D"/>
    <w:rsid w:val="24710171"/>
    <w:rsid w:val="24C066C8"/>
    <w:rsid w:val="25FE0CBF"/>
    <w:rsid w:val="267D25E5"/>
    <w:rsid w:val="27680F44"/>
    <w:rsid w:val="2A7A076B"/>
    <w:rsid w:val="2B18700B"/>
    <w:rsid w:val="2B36804B"/>
    <w:rsid w:val="2BCAFD39"/>
    <w:rsid w:val="2DF7BC1A"/>
    <w:rsid w:val="2EF2E40D"/>
    <w:rsid w:val="30523566"/>
    <w:rsid w:val="311F8A01"/>
    <w:rsid w:val="35FB082C"/>
    <w:rsid w:val="36197201"/>
    <w:rsid w:val="3694E8F4"/>
    <w:rsid w:val="36C98CB2"/>
    <w:rsid w:val="3700758E"/>
    <w:rsid w:val="3895B494"/>
    <w:rsid w:val="38B677CE"/>
    <w:rsid w:val="38CB40B1"/>
    <w:rsid w:val="38E5CA3F"/>
    <w:rsid w:val="3BF0557D"/>
    <w:rsid w:val="3DE61155"/>
    <w:rsid w:val="3DF6347F"/>
    <w:rsid w:val="401A329A"/>
    <w:rsid w:val="40A2EC66"/>
    <w:rsid w:val="414C98C5"/>
    <w:rsid w:val="41B602FB"/>
    <w:rsid w:val="41FB4FC7"/>
    <w:rsid w:val="428FA830"/>
    <w:rsid w:val="4372FF36"/>
    <w:rsid w:val="447D491B"/>
    <w:rsid w:val="454ECC96"/>
    <w:rsid w:val="46E4BA31"/>
    <w:rsid w:val="473B796F"/>
    <w:rsid w:val="474D7EE2"/>
    <w:rsid w:val="47631953"/>
    <w:rsid w:val="48159CAB"/>
    <w:rsid w:val="4878C12B"/>
    <w:rsid w:val="4A10CD70"/>
    <w:rsid w:val="4BC5FD72"/>
    <w:rsid w:val="4DB7D412"/>
    <w:rsid w:val="4DF800ED"/>
    <w:rsid w:val="4E1BB465"/>
    <w:rsid w:val="4F72F20A"/>
    <w:rsid w:val="4F8606EA"/>
    <w:rsid w:val="4F9AD52A"/>
    <w:rsid w:val="4FAE9938"/>
    <w:rsid w:val="4FB9A72E"/>
    <w:rsid w:val="514A6999"/>
    <w:rsid w:val="52A53A77"/>
    <w:rsid w:val="55F760B4"/>
    <w:rsid w:val="576014C0"/>
    <w:rsid w:val="5782915E"/>
    <w:rsid w:val="588069D0"/>
    <w:rsid w:val="58FBE521"/>
    <w:rsid w:val="598C9ECD"/>
    <w:rsid w:val="59C91BF7"/>
    <w:rsid w:val="5A10434F"/>
    <w:rsid w:val="5A1C3A31"/>
    <w:rsid w:val="5A3CE977"/>
    <w:rsid w:val="5A493E71"/>
    <w:rsid w:val="5CDB4F29"/>
    <w:rsid w:val="5D7CEC24"/>
    <w:rsid w:val="5DE889C3"/>
    <w:rsid w:val="5E9A4430"/>
    <w:rsid w:val="5EEC7962"/>
    <w:rsid w:val="5FF2AFE5"/>
    <w:rsid w:val="6149D459"/>
    <w:rsid w:val="61F95B91"/>
    <w:rsid w:val="62804726"/>
    <w:rsid w:val="62AFA65D"/>
    <w:rsid w:val="62FC8577"/>
    <w:rsid w:val="63E20650"/>
    <w:rsid w:val="63FA44ED"/>
    <w:rsid w:val="64A1B767"/>
    <w:rsid w:val="651E23CE"/>
    <w:rsid w:val="65580A0F"/>
    <w:rsid w:val="6944A212"/>
    <w:rsid w:val="695A6471"/>
    <w:rsid w:val="696C11E8"/>
    <w:rsid w:val="69738CCE"/>
    <w:rsid w:val="6A381F77"/>
    <w:rsid w:val="6B0F5D2F"/>
    <w:rsid w:val="6BE7368C"/>
    <w:rsid w:val="6BED6429"/>
    <w:rsid w:val="6BEF58B7"/>
    <w:rsid w:val="6D6FC039"/>
    <w:rsid w:val="6DD69331"/>
    <w:rsid w:val="70BDF50A"/>
    <w:rsid w:val="71137A3D"/>
    <w:rsid w:val="7114714E"/>
    <w:rsid w:val="7243315C"/>
    <w:rsid w:val="73F863A9"/>
    <w:rsid w:val="7611CEDA"/>
    <w:rsid w:val="767D3AC8"/>
    <w:rsid w:val="77B46E20"/>
    <w:rsid w:val="7823D9C3"/>
    <w:rsid w:val="7A01792C"/>
    <w:rsid w:val="7A0AB4D1"/>
    <w:rsid w:val="7A502A84"/>
    <w:rsid w:val="7D425593"/>
    <w:rsid w:val="7D8DD189"/>
    <w:rsid w:val="7D9EC7C9"/>
    <w:rsid w:val="7EDE25F4"/>
    <w:rsid w:val="7F2CC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James Rouse</cp:lastModifiedBy>
  <cp:revision>11</cp:revision>
  <cp:lastPrinted>2014-09-17T13:26:00Z</cp:lastPrinted>
  <dcterms:created xsi:type="dcterms:W3CDTF">2021-12-14T15:46:00Z</dcterms:created>
  <dcterms:modified xsi:type="dcterms:W3CDTF">2022-01-12T07:26:00Z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